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A67EA" w14:textId="77777777" w:rsidR="00337B1F" w:rsidRDefault="00565084" w:rsidP="005650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bookmarkStart w:id="0" w:name="_GoBack"/>
      <w:bookmarkEnd w:id="0"/>
    </w:p>
    <w:p w14:paraId="50F9731D" w14:textId="50F17491" w:rsidR="00565084" w:rsidRPr="009C4059" w:rsidRDefault="00565084" w:rsidP="00565084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b/>
          <w:sz w:val="28"/>
          <w:szCs w:val="28"/>
        </w:rPr>
        <w:t xml:space="preserve"> </w:t>
      </w:r>
      <w:r w:rsidRPr="009C4059">
        <w:rPr>
          <w:rFonts w:ascii="Arial" w:hAnsi="Arial" w:cs="Arial"/>
          <w:b/>
          <w:sz w:val="24"/>
          <w:szCs w:val="24"/>
          <w:u w:val="single"/>
        </w:rPr>
        <w:t>SOAP Notes Template</w:t>
      </w:r>
    </w:p>
    <w:p w14:paraId="0CC209DD" w14:textId="77777777" w:rsidR="00565084" w:rsidRPr="009C4059" w:rsidRDefault="00565084">
      <w:pPr>
        <w:rPr>
          <w:rFonts w:ascii="Arial" w:hAnsi="Arial" w:cs="Arial"/>
          <w:b/>
          <w:sz w:val="24"/>
          <w:szCs w:val="24"/>
        </w:rPr>
      </w:pPr>
    </w:p>
    <w:p w14:paraId="0B010D19" w14:textId="77777777" w:rsidR="006629E7" w:rsidRPr="009C4059" w:rsidRDefault="00565084">
      <w:pPr>
        <w:rPr>
          <w:rFonts w:ascii="Arial" w:hAnsi="Arial" w:cs="Arial"/>
          <w:b/>
          <w:sz w:val="24"/>
          <w:szCs w:val="24"/>
        </w:rPr>
      </w:pPr>
      <w:r w:rsidRPr="009C4059">
        <w:rPr>
          <w:rFonts w:ascii="Arial" w:hAnsi="Arial" w:cs="Arial"/>
          <w:b/>
          <w:sz w:val="24"/>
          <w:szCs w:val="24"/>
        </w:rPr>
        <w:t xml:space="preserve">  </w:t>
      </w:r>
      <w:r w:rsidR="001A6B6D" w:rsidRPr="009C4059">
        <w:rPr>
          <w:rFonts w:ascii="Arial" w:hAnsi="Arial" w:cs="Arial"/>
          <w:b/>
          <w:sz w:val="24"/>
          <w:szCs w:val="24"/>
        </w:rPr>
        <w:t xml:space="preserve">A. </w:t>
      </w:r>
      <w:r w:rsidR="00EB5842" w:rsidRPr="009C4059">
        <w:rPr>
          <w:rFonts w:ascii="Arial" w:hAnsi="Arial" w:cs="Arial"/>
          <w:b/>
          <w:sz w:val="24"/>
          <w:szCs w:val="24"/>
        </w:rPr>
        <w:t>SUBJECTIVE:</w:t>
      </w:r>
    </w:p>
    <w:p w14:paraId="42603932" w14:textId="37BCFDE2" w:rsidR="00EB5842" w:rsidRPr="00D92270" w:rsidRDefault="001A6B6D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</w:t>
      </w:r>
      <w:r w:rsidR="00994EB1" w:rsidRPr="009C4059">
        <w:rPr>
          <w:rFonts w:ascii="Arial" w:hAnsi="Arial" w:cs="Arial"/>
          <w:sz w:val="24"/>
          <w:szCs w:val="24"/>
        </w:rPr>
        <w:t xml:space="preserve"> </w:t>
      </w:r>
      <w:r w:rsidRPr="009C4059">
        <w:rPr>
          <w:rFonts w:ascii="Arial" w:hAnsi="Arial" w:cs="Arial"/>
          <w:sz w:val="24"/>
          <w:szCs w:val="24"/>
        </w:rPr>
        <w:t xml:space="preserve">    </w:t>
      </w:r>
      <w:r w:rsidR="006B0CD2">
        <w:rPr>
          <w:rFonts w:ascii="Arial" w:hAnsi="Arial" w:cs="Arial"/>
          <w:sz w:val="24"/>
          <w:szCs w:val="24"/>
        </w:rPr>
        <w:t>I</w:t>
      </w:r>
      <w:r w:rsidR="00EB5842" w:rsidRPr="009C4059">
        <w:rPr>
          <w:rFonts w:ascii="Arial" w:hAnsi="Arial" w:cs="Arial"/>
          <w:sz w:val="24"/>
          <w:szCs w:val="24"/>
        </w:rPr>
        <w:t xml:space="preserve">. </w:t>
      </w:r>
      <w:r w:rsidR="00EB5842" w:rsidRPr="009C4059">
        <w:rPr>
          <w:rFonts w:ascii="Arial" w:hAnsi="Arial" w:cs="Arial"/>
          <w:sz w:val="24"/>
          <w:szCs w:val="24"/>
          <w:highlight w:val="yellow"/>
          <w:u w:val="single"/>
        </w:rPr>
        <w:t>Chief complaint/s</w:t>
      </w:r>
      <w:r w:rsidR="009C4059">
        <w:rPr>
          <w:rFonts w:ascii="Arial" w:hAnsi="Arial" w:cs="Arial"/>
          <w:sz w:val="24"/>
          <w:szCs w:val="24"/>
          <w:u w:val="single"/>
        </w:rPr>
        <w:t xml:space="preserve">: </w:t>
      </w:r>
      <w:r w:rsidR="00F223A1">
        <w:rPr>
          <w:rFonts w:ascii="Arial" w:hAnsi="Arial" w:cs="Arial"/>
          <w:sz w:val="24"/>
          <w:szCs w:val="24"/>
        </w:rPr>
        <w:t xml:space="preserve">Patient came in complaint </w:t>
      </w:r>
      <w:r w:rsidR="007A2870">
        <w:rPr>
          <w:rFonts w:ascii="Arial" w:hAnsi="Arial" w:cs="Arial"/>
          <w:sz w:val="24"/>
          <w:szCs w:val="24"/>
        </w:rPr>
        <w:t>of painful itchy skin exacerbated by weather</w:t>
      </w:r>
    </w:p>
    <w:p w14:paraId="007F0717" w14:textId="4F15724F" w:rsidR="00EB5842" w:rsidRPr="009C4059" w:rsidRDefault="00994EB1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</w:t>
      </w:r>
    </w:p>
    <w:p w14:paraId="31141BE1" w14:textId="7AB81210" w:rsidR="00F223A1" w:rsidRPr="007A2870" w:rsidRDefault="00994EB1" w:rsidP="00D92270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</w:t>
      </w:r>
      <w:r w:rsidR="006B0CD2">
        <w:rPr>
          <w:rFonts w:ascii="Arial" w:hAnsi="Arial" w:cs="Arial"/>
          <w:sz w:val="24"/>
          <w:szCs w:val="24"/>
        </w:rPr>
        <w:t>II</w:t>
      </w:r>
      <w:r w:rsidR="00EB5842" w:rsidRPr="009C4059">
        <w:rPr>
          <w:rFonts w:ascii="Arial" w:hAnsi="Arial" w:cs="Arial"/>
          <w:sz w:val="24"/>
          <w:szCs w:val="24"/>
        </w:rPr>
        <w:t xml:space="preserve">. </w:t>
      </w:r>
      <w:r w:rsidR="00EB5842" w:rsidRPr="009C4059">
        <w:rPr>
          <w:rFonts w:ascii="Arial" w:hAnsi="Arial" w:cs="Arial"/>
          <w:sz w:val="24"/>
          <w:szCs w:val="24"/>
          <w:highlight w:val="yellow"/>
          <w:u w:val="single"/>
        </w:rPr>
        <w:t>History of the Present Illness</w:t>
      </w:r>
      <w:r w:rsidR="00D92270">
        <w:rPr>
          <w:rFonts w:ascii="Arial" w:hAnsi="Arial" w:cs="Arial"/>
          <w:sz w:val="24"/>
          <w:szCs w:val="24"/>
          <w:u w:val="single"/>
        </w:rPr>
        <w:t>:</w:t>
      </w:r>
      <w:r w:rsidR="007A2870">
        <w:rPr>
          <w:rFonts w:ascii="Arial" w:hAnsi="Arial" w:cs="Arial"/>
          <w:sz w:val="24"/>
          <w:szCs w:val="24"/>
          <w:u w:val="single"/>
        </w:rPr>
        <w:t xml:space="preserve"> </w:t>
      </w:r>
      <w:r w:rsidR="007A2870">
        <w:rPr>
          <w:rFonts w:ascii="Arial" w:hAnsi="Arial" w:cs="Arial"/>
          <w:sz w:val="24"/>
          <w:szCs w:val="24"/>
        </w:rPr>
        <w:t xml:space="preserve">27yo American female </w:t>
      </w:r>
      <w:proofErr w:type="spellStart"/>
      <w:r w:rsidR="007A2870">
        <w:rPr>
          <w:rFonts w:ascii="Arial" w:hAnsi="Arial" w:cs="Arial"/>
          <w:sz w:val="24"/>
          <w:szCs w:val="24"/>
        </w:rPr>
        <w:t>cam</w:t>
      </w:r>
      <w:proofErr w:type="spellEnd"/>
      <w:r w:rsidR="007A2870">
        <w:rPr>
          <w:rFonts w:ascii="Arial" w:hAnsi="Arial" w:cs="Arial"/>
          <w:sz w:val="24"/>
          <w:szCs w:val="24"/>
        </w:rPr>
        <w:t xml:space="preserve"> to the clinic expressing that she has dry painful itchy skin which is exacerbated when there are weather changes. It is relieved by cold compress. </w:t>
      </w:r>
    </w:p>
    <w:p w14:paraId="7FE10378" w14:textId="019A6FD9" w:rsidR="00EB5842" w:rsidRPr="009C4059" w:rsidRDefault="00EB5842" w:rsidP="005770A7">
      <w:pPr>
        <w:pStyle w:val="NoSpacing"/>
        <w:rPr>
          <w:rFonts w:ascii="Arial" w:hAnsi="Arial" w:cs="Arial"/>
          <w:sz w:val="24"/>
          <w:szCs w:val="24"/>
        </w:rPr>
      </w:pPr>
    </w:p>
    <w:p w14:paraId="764F1D35" w14:textId="6F03A1B7" w:rsidR="00EB5842" w:rsidRPr="009C4059" w:rsidRDefault="00994EB1" w:rsidP="00EB5842">
      <w:pPr>
        <w:pStyle w:val="NoSpacing"/>
        <w:rPr>
          <w:rFonts w:ascii="Arial" w:hAnsi="Arial" w:cs="Arial"/>
          <w:sz w:val="24"/>
          <w:szCs w:val="24"/>
          <w:u w:val="single"/>
        </w:rPr>
      </w:pPr>
      <w:r w:rsidRPr="009C4059">
        <w:rPr>
          <w:rFonts w:ascii="Arial" w:hAnsi="Arial" w:cs="Arial"/>
          <w:sz w:val="24"/>
          <w:szCs w:val="24"/>
        </w:rPr>
        <w:t xml:space="preserve">      </w:t>
      </w:r>
      <w:r w:rsidR="006B0CD2">
        <w:rPr>
          <w:rFonts w:ascii="Arial" w:hAnsi="Arial" w:cs="Arial"/>
          <w:sz w:val="24"/>
          <w:szCs w:val="24"/>
        </w:rPr>
        <w:t>III</w:t>
      </w:r>
      <w:r w:rsidR="00EB5842" w:rsidRPr="009C4059">
        <w:rPr>
          <w:rFonts w:ascii="Arial" w:hAnsi="Arial" w:cs="Arial"/>
          <w:sz w:val="24"/>
          <w:szCs w:val="24"/>
        </w:rPr>
        <w:t xml:space="preserve">. </w:t>
      </w:r>
      <w:r w:rsidR="00EB5842" w:rsidRPr="009C4059">
        <w:rPr>
          <w:rFonts w:ascii="Arial" w:hAnsi="Arial" w:cs="Arial"/>
          <w:sz w:val="24"/>
          <w:szCs w:val="24"/>
          <w:highlight w:val="yellow"/>
          <w:u w:val="single"/>
        </w:rPr>
        <w:t>Past History</w:t>
      </w:r>
    </w:p>
    <w:p w14:paraId="23D0AD7E" w14:textId="3984664A" w:rsidR="005770A7" w:rsidRPr="009C4059" w:rsidRDefault="005770A7" w:rsidP="005770A7">
      <w:pPr>
        <w:rPr>
          <w:rFonts w:ascii="Arial" w:eastAsia="Times New Roman" w:hAnsi="Arial" w:cs="Arial"/>
          <w:color w:val="FF0000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ab/>
      </w:r>
      <w:r w:rsidRPr="009C4059">
        <w:rPr>
          <w:rFonts w:ascii="Arial" w:hAnsi="Arial" w:cs="Arial"/>
          <w:color w:val="FF0000"/>
          <w:sz w:val="24"/>
          <w:szCs w:val="24"/>
        </w:rPr>
        <w:t xml:space="preserve">a. Medical History: </w:t>
      </w:r>
      <w:r w:rsidR="00F223A1">
        <w:rPr>
          <w:rFonts w:ascii="Arial" w:eastAsia="Times New Roman" w:hAnsi="Arial" w:cs="Arial"/>
          <w:color w:val="FF0000"/>
          <w:sz w:val="24"/>
          <w:szCs w:val="24"/>
        </w:rPr>
        <w:t>Patient has no medical history</w:t>
      </w:r>
    </w:p>
    <w:p w14:paraId="7D4029A9" w14:textId="547964DF" w:rsidR="00EB5842" w:rsidRPr="009C4059" w:rsidRDefault="00EB5842" w:rsidP="00F223A1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</w:t>
      </w:r>
      <w:r w:rsidR="00994EB1" w:rsidRPr="009C4059">
        <w:rPr>
          <w:rFonts w:ascii="Arial" w:hAnsi="Arial" w:cs="Arial"/>
          <w:sz w:val="24"/>
          <w:szCs w:val="24"/>
        </w:rPr>
        <w:t xml:space="preserve">  </w:t>
      </w:r>
      <w:r w:rsidRPr="009C4059">
        <w:rPr>
          <w:rFonts w:ascii="Arial" w:hAnsi="Arial" w:cs="Arial"/>
          <w:sz w:val="24"/>
          <w:szCs w:val="24"/>
        </w:rPr>
        <w:t xml:space="preserve"> a</w:t>
      </w:r>
      <w:r w:rsidR="00CA5D0C" w:rsidRPr="009C4059">
        <w:rPr>
          <w:rFonts w:ascii="Arial" w:hAnsi="Arial" w:cs="Arial"/>
          <w:sz w:val="24"/>
          <w:szCs w:val="24"/>
        </w:rPr>
        <w:t>). Surgical</w:t>
      </w:r>
      <w:r w:rsidRPr="009C4059">
        <w:rPr>
          <w:rFonts w:ascii="Arial" w:hAnsi="Arial" w:cs="Arial"/>
          <w:sz w:val="24"/>
          <w:szCs w:val="24"/>
        </w:rPr>
        <w:t xml:space="preserve"> H</w:t>
      </w:r>
      <w:r w:rsidR="00CA5D0C">
        <w:rPr>
          <w:rFonts w:ascii="Arial" w:hAnsi="Arial" w:cs="Arial"/>
          <w:sz w:val="24"/>
          <w:szCs w:val="24"/>
        </w:rPr>
        <w:t>istory</w:t>
      </w:r>
      <w:r w:rsidRPr="009C4059">
        <w:rPr>
          <w:rFonts w:ascii="Arial" w:hAnsi="Arial" w:cs="Arial"/>
          <w:sz w:val="24"/>
          <w:szCs w:val="24"/>
        </w:rPr>
        <w:t xml:space="preserve">: </w:t>
      </w:r>
      <w:r w:rsidR="00F223A1">
        <w:rPr>
          <w:rFonts w:ascii="Arial" w:hAnsi="Arial" w:cs="Arial"/>
          <w:sz w:val="24"/>
          <w:szCs w:val="24"/>
        </w:rPr>
        <w:t xml:space="preserve">No surgical history </w:t>
      </w:r>
    </w:p>
    <w:p w14:paraId="7526B5FA" w14:textId="2BC697D6" w:rsidR="00EB5842" w:rsidRPr="009C4059" w:rsidRDefault="00EB5842" w:rsidP="00F223A1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 </w:t>
      </w:r>
      <w:r w:rsidR="00994EB1" w:rsidRPr="009C4059">
        <w:rPr>
          <w:rFonts w:ascii="Arial" w:hAnsi="Arial" w:cs="Arial"/>
          <w:sz w:val="24"/>
          <w:szCs w:val="24"/>
        </w:rPr>
        <w:t xml:space="preserve">  </w:t>
      </w:r>
      <w:r w:rsidRPr="009C4059">
        <w:rPr>
          <w:rFonts w:ascii="Arial" w:hAnsi="Arial" w:cs="Arial"/>
          <w:sz w:val="24"/>
          <w:szCs w:val="24"/>
        </w:rPr>
        <w:t xml:space="preserve">b). Acute care </w:t>
      </w:r>
      <w:proofErr w:type="gramStart"/>
      <w:r w:rsidRPr="009C4059">
        <w:rPr>
          <w:rFonts w:ascii="Arial" w:hAnsi="Arial" w:cs="Arial"/>
          <w:sz w:val="24"/>
          <w:szCs w:val="24"/>
        </w:rPr>
        <w:t>stay</w:t>
      </w:r>
      <w:proofErr w:type="gramEnd"/>
      <w:r w:rsidRPr="009C4059">
        <w:rPr>
          <w:rFonts w:ascii="Arial" w:hAnsi="Arial" w:cs="Arial"/>
          <w:sz w:val="24"/>
          <w:szCs w:val="24"/>
        </w:rPr>
        <w:t xml:space="preserve"> </w:t>
      </w:r>
      <w:r w:rsidR="00F223A1">
        <w:rPr>
          <w:rFonts w:ascii="Arial" w:hAnsi="Arial" w:cs="Arial"/>
          <w:sz w:val="24"/>
          <w:szCs w:val="24"/>
        </w:rPr>
        <w:t>No past hospitalization</w:t>
      </w:r>
    </w:p>
    <w:p w14:paraId="150C24C1" w14:textId="49459134" w:rsidR="000B47CD" w:rsidRPr="009C4059" w:rsidRDefault="000B47CD" w:rsidP="00F223A1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</w:t>
      </w:r>
      <w:r w:rsidR="00994EB1" w:rsidRPr="009C4059">
        <w:rPr>
          <w:rFonts w:ascii="Arial" w:hAnsi="Arial" w:cs="Arial"/>
          <w:sz w:val="24"/>
          <w:szCs w:val="24"/>
        </w:rPr>
        <w:t xml:space="preserve">   </w:t>
      </w:r>
      <w:r w:rsidRPr="009C4059">
        <w:rPr>
          <w:rFonts w:ascii="Arial" w:hAnsi="Arial" w:cs="Arial"/>
          <w:sz w:val="24"/>
          <w:szCs w:val="24"/>
        </w:rPr>
        <w:t xml:space="preserve">    c). Gynecological Hx: </w:t>
      </w:r>
      <w:r w:rsidR="007A2870">
        <w:rPr>
          <w:rFonts w:ascii="Arial" w:hAnsi="Arial" w:cs="Arial"/>
          <w:sz w:val="24"/>
          <w:szCs w:val="24"/>
        </w:rPr>
        <w:t xml:space="preserve">Last pap smear 2019- normal </w:t>
      </w:r>
    </w:p>
    <w:p w14:paraId="0DEAB3D1" w14:textId="4261213F" w:rsidR="000B47CD" w:rsidRPr="009C4059" w:rsidRDefault="00994EB1" w:rsidP="00EB5842">
      <w:pPr>
        <w:pStyle w:val="NoSpacing"/>
        <w:rPr>
          <w:rFonts w:ascii="Arial" w:hAnsi="Arial" w:cs="Arial"/>
          <w:sz w:val="24"/>
          <w:szCs w:val="24"/>
          <w:u w:val="single"/>
        </w:rPr>
      </w:pPr>
      <w:r w:rsidRPr="009C4059">
        <w:rPr>
          <w:rFonts w:ascii="Arial" w:hAnsi="Arial" w:cs="Arial"/>
          <w:sz w:val="24"/>
          <w:szCs w:val="24"/>
        </w:rPr>
        <w:t xml:space="preserve">      </w:t>
      </w:r>
      <w:r w:rsidR="006B0CD2">
        <w:rPr>
          <w:rFonts w:ascii="Arial" w:hAnsi="Arial" w:cs="Arial"/>
          <w:sz w:val="24"/>
          <w:szCs w:val="24"/>
        </w:rPr>
        <w:t>IV</w:t>
      </w:r>
      <w:r w:rsidR="000B47CD" w:rsidRPr="009C4059">
        <w:rPr>
          <w:rFonts w:ascii="Arial" w:hAnsi="Arial" w:cs="Arial"/>
          <w:sz w:val="24"/>
          <w:szCs w:val="24"/>
          <w:u w:val="single"/>
        </w:rPr>
        <w:t xml:space="preserve">. </w:t>
      </w:r>
      <w:r w:rsidR="000B47CD" w:rsidRPr="009C4059">
        <w:rPr>
          <w:rFonts w:ascii="Arial" w:hAnsi="Arial" w:cs="Arial"/>
          <w:sz w:val="24"/>
          <w:szCs w:val="24"/>
          <w:highlight w:val="yellow"/>
          <w:u w:val="single"/>
        </w:rPr>
        <w:t>Family History</w:t>
      </w:r>
    </w:p>
    <w:p w14:paraId="452E471B" w14:textId="6CF10176" w:rsidR="000B47CD" w:rsidRPr="009C4059" w:rsidRDefault="005770A7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ab/>
      </w:r>
      <w:r w:rsidRPr="009C4059">
        <w:rPr>
          <w:rFonts w:ascii="Arial" w:hAnsi="Arial" w:cs="Arial"/>
          <w:color w:val="FF0000"/>
          <w:sz w:val="24"/>
          <w:szCs w:val="24"/>
        </w:rPr>
        <w:t>a. Significant Family History –</w:t>
      </w:r>
      <w:r w:rsidR="00F223A1">
        <w:rPr>
          <w:rFonts w:ascii="Arial" w:hAnsi="Arial" w:cs="Arial"/>
          <w:color w:val="FF0000"/>
          <w:sz w:val="24"/>
          <w:szCs w:val="24"/>
        </w:rPr>
        <w:t xml:space="preserve"> </w:t>
      </w:r>
      <w:r w:rsidR="000B47CD" w:rsidRPr="009C4059">
        <w:rPr>
          <w:rFonts w:ascii="Arial" w:hAnsi="Arial" w:cs="Arial"/>
          <w:sz w:val="24"/>
          <w:szCs w:val="24"/>
        </w:rPr>
        <w:t>obtained and found not to relate to the patient’s present condition</w:t>
      </w:r>
    </w:p>
    <w:p w14:paraId="657541F1" w14:textId="344AB754" w:rsidR="000B47CD" w:rsidRPr="009C4059" w:rsidRDefault="00994EB1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</w:t>
      </w:r>
      <w:r w:rsidR="006B0CD2">
        <w:rPr>
          <w:rFonts w:ascii="Arial" w:hAnsi="Arial" w:cs="Arial"/>
          <w:sz w:val="24"/>
          <w:szCs w:val="24"/>
        </w:rPr>
        <w:t>V</w:t>
      </w:r>
      <w:r w:rsidR="000B47CD" w:rsidRPr="009C4059">
        <w:rPr>
          <w:rFonts w:ascii="Arial" w:hAnsi="Arial" w:cs="Arial"/>
          <w:sz w:val="24"/>
          <w:szCs w:val="24"/>
        </w:rPr>
        <w:t xml:space="preserve">. </w:t>
      </w:r>
      <w:r w:rsidR="000B47CD" w:rsidRPr="009C4059">
        <w:rPr>
          <w:rFonts w:ascii="Arial" w:hAnsi="Arial" w:cs="Arial"/>
          <w:sz w:val="24"/>
          <w:szCs w:val="24"/>
          <w:highlight w:val="yellow"/>
          <w:u w:val="single"/>
        </w:rPr>
        <w:t>Social History</w:t>
      </w:r>
    </w:p>
    <w:p w14:paraId="5E6FAC97" w14:textId="2A95E2EE" w:rsidR="000B47CD" w:rsidRPr="009C4059" w:rsidRDefault="000B47CD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   a). </w:t>
      </w:r>
      <w:r w:rsidR="00F223A1">
        <w:rPr>
          <w:rFonts w:ascii="Arial" w:hAnsi="Arial" w:cs="Arial"/>
          <w:sz w:val="24"/>
          <w:szCs w:val="24"/>
        </w:rPr>
        <w:t>Married</w:t>
      </w:r>
    </w:p>
    <w:p w14:paraId="7D3D0839" w14:textId="53B3AC5F" w:rsidR="000B47CD" w:rsidRPr="009C4059" w:rsidRDefault="000B47CD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   b). sexual h</w:t>
      </w:r>
      <w:r w:rsidR="007D2465">
        <w:rPr>
          <w:rFonts w:ascii="Arial" w:hAnsi="Arial" w:cs="Arial"/>
          <w:sz w:val="24"/>
          <w:szCs w:val="24"/>
        </w:rPr>
        <w:t>istory</w:t>
      </w:r>
      <w:r w:rsidR="00994EB1" w:rsidRPr="009C4059">
        <w:rPr>
          <w:rFonts w:ascii="Arial" w:hAnsi="Arial" w:cs="Arial"/>
          <w:sz w:val="24"/>
          <w:szCs w:val="24"/>
        </w:rPr>
        <w:t xml:space="preserve"> – </w:t>
      </w:r>
      <w:r w:rsidR="005770A7" w:rsidRPr="009C4059">
        <w:rPr>
          <w:rFonts w:ascii="Arial" w:hAnsi="Arial" w:cs="Arial"/>
          <w:sz w:val="24"/>
          <w:szCs w:val="24"/>
        </w:rPr>
        <w:t>sexual activity</w:t>
      </w:r>
      <w:r w:rsidR="007D2465">
        <w:rPr>
          <w:rFonts w:ascii="Arial" w:hAnsi="Arial" w:cs="Arial"/>
          <w:sz w:val="24"/>
          <w:szCs w:val="24"/>
        </w:rPr>
        <w:t xml:space="preserve"> </w:t>
      </w:r>
      <w:r w:rsidR="00F223A1">
        <w:rPr>
          <w:rFonts w:ascii="Arial" w:hAnsi="Arial" w:cs="Arial"/>
          <w:sz w:val="24"/>
          <w:szCs w:val="24"/>
        </w:rPr>
        <w:t>active.</w:t>
      </w:r>
      <w:r w:rsidR="005770A7" w:rsidRPr="009C4059">
        <w:rPr>
          <w:rFonts w:ascii="Arial" w:hAnsi="Arial" w:cs="Arial"/>
          <w:sz w:val="24"/>
          <w:szCs w:val="24"/>
        </w:rPr>
        <w:t xml:space="preserve"> </w:t>
      </w:r>
      <w:r w:rsidR="00994EB1" w:rsidRPr="009C4059">
        <w:rPr>
          <w:rFonts w:ascii="Arial" w:hAnsi="Arial" w:cs="Arial"/>
          <w:sz w:val="24"/>
          <w:szCs w:val="24"/>
        </w:rPr>
        <w:t>n</w:t>
      </w:r>
      <w:r w:rsidR="005770A7" w:rsidRPr="009C4059">
        <w:rPr>
          <w:rFonts w:ascii="Arial" w:hAnsi="Arial" w:cs="Arial"/>
          <w:sz w:val="24"/>
          <w:szCs w:val="24"/>
        </w:rPr>
        <w:t>umbe</w:t>
      </w:r>
      <w:r w:rsidR="006B0CD2">
        <w:rPr>
          <w:rFonts w:ascii="Arial" w:hAnsi="Arial" w:cs="Arial"/>
          <w:sz w:val="24"/>
          <w:szCs w:val="24"/>
        </w:rPr>
        <w:t>r</w:t>
      </w:r>
      <w:r w:rsidR="00994EB1" w:rsidRPr="009C4059">
        <w:rPr>
          <w:rFonts w:ascii="Arial" w:hAnsi="Arial" w:cs="Arial"/>
          <w:sz w:val="24"/>
          <w:szCs w:val="24"/>
        </w:rPr>
        <w:t xml:space="preserve"> of sexual</w:t>
      </w:r>
      <w:r w:rsidR="006B0CD2">
        <w:rPr>
          <w:rFonts w:ascii="Arial" w:hAnsi="Arial" w:cs="Arial"/>
          <w:sz w:val="24"/>
          <w:szCs w:val="24"/>
        </w:rPr>
        <w:t xml:space="preserve"> </w:t>
      </w:r>
      <w:r w:rsidR="00994EB1" w:rsidRPr="009C4059">
        <w:rPr>
          <w:rFonts w:ascii="Arial" w:hAnsi="Arial" w:cs="Arial"/>
          <w:sz w:val="24"/>
          <w:szCs w:val="24"/>
        </w:rPr>
        <w:t>partners</w:t>
      </w:r>
      <w:r w:rsidR="00F223A1">
        <w:rPr>
          <w:rFonts w:ascii="Arial" w:hAnsi="Arial" w:cs="Arial"/>
          <w:sz w:val="24"/>
          <w:szCs w:val="24"/>
        </w:rPr>
        <w:t xml:space="preserve"> 1</w:t>
      </w:r>
      <w:r w:rsidR="00994EB1" w:rsidRPr="009C4059">
        <w:rPr>
          <w:rFonts w:ascii="Arial" w:hAnsi="Arial" w:cs="Arial"/>
          <w:sz w:val="24"/>
          <w:szCs w:val="24"/>
        </w:rPr>
        <w:t>.</w:t>
      </w:r>
    </w:p>
    <w:p w14:paraId="29717E13" w14:textId="74CA5D14" w:rsidR="000B47CD" w:rsidRPr="009C4059" w:rsidRDefault="000B47CD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   c). </w:t>
      </w:r>
      <w:r w:rsidR="00994EB1" w:rsidRPr="009C4059">
        <w:rPr>
          <w:rFonts w:ascii="Arial" w:hAnsi="Arial" w:cs="Arial"/>
          <w:sz w:val="24"/>
          <w:szCs w:val="24"/>
        </w:rPr>
        <w:t xml:space="preserve"> occupation</w:t>
      </w:r>
      <w:r w:rsidR="00F223A1">
        <w:rPr>
          <w:rFonts w:ascii="Arial" w:hAnsi="Arial" w:cs="Arial"/>
          <w:sz w:val="24"/>
          <w:szCs w:val="24"/>
        </w:rPr>
        <w:t xml:space="preserve">- </w:t>
      </w:r>
      <w:r w:rsidR="007A2870">
        <w:rPr>
          <w:rFonts w:ascii="Arial" w:hAnsi="Arial" w:cs="Arial"/>
          <w:sz w:val="24"/>
          <w:szCs w:val="24"/>
        </w:rPr>
        <w:t xml:space="preserve">Medical assistant </w:t>
      </w:r>
    </w:p>
    <w:p w14:paraId="6FE9B723" w14:textId="03210430" w:rsidR="005770A7" w:rsidRPr="009C4059" w:rsidRDefault="005770A7" w:rsidP="00EB5842">
      <w:pPr>
        <w:pStyle w:val="NoSpacing"/>
        <w:rPr>
          <w:rFonts w:ascii="Arial" w:hAnsi="Arial" w:cs="Arial"/>
          <w:color w:val="FF0000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ab/>
      </w:r>
      <w:r w:rsidRPr="009C4059">
        <w:rPr>
          <w:rFonts w:ascii="Arial" w:hAnsi="Arial" w:cs="Arial"/>
          <w:color w:val="FF0000"/>
          <w:sz w:val="24"/>
          <w:szCs w:val="24"/>
        </w:rPr>
        <w:t xml:space="preserve">e. Smoking and </w:t>
      </w:r>
      <w:r w:rsidR="009C4059">
        <w:rPr>
          <w:rFonts w:ascii="Arial" w:hAnsi="Arial" w:cs="Arial"/>
          <w:color w:val="FF0000"/>
          <w:sz w:val="24"/>
          <w:szCs w:val="24"/>
        </w:rPr>
        <w:t>a</w:t>
      </w:r>
      <w:r w:rsidRPr="009C4059">
        <w:rPr>
          <w:rFonts w:ascii="Arial" w:hAnsi="Arial" w:cs="Arial"/>
          <w:color w:val="FF0000"/>
          <w:sz w:val="24"/>
          <w:szCs w:val="24"/>
        </w:rPr>
        <w:t xml:space="preserve">lcohol consumption </w:t>
      </w:r>
      <w:r w:rsidR="009C4059">
        <w:rPr>
          <w:rFonts w:ascii="Arial" w:hAnsi="Arial" w:cs="Arial"/>
          <w:color w:val="FF0000"/>
          <w:sz w:val="24"/>
          <w:szCs w:val="24"/>
        </w:rPr>
        <w:t>hi</w:t>
      </w:r>
      <w:r w:rsidRPr="009C4059">
        <w:rPr>
          <w:rFonts w:ascii="Arial" w:hAnsi="Arial" w:cs="Arial"/>
          <w:color w:val="FF0000"/>
          <w:sz w:val="24"/>
          <w:szCs w:val="24"/>
        </w:rPr>
        <w:t xml:space="preserve">story- </w:t>
      </w:r>
      <w:r w:rsidR="00F223A1">
        <w:rPr>
          <w:rFonts w:ascii="Arial" w:hAnsi="Arial" w:cs="Arial"/>
          <w:color w:val="FF0000"/>
          <w:sz w:val="24"/>
          <w:szCs w:val="24"/>
        </w:rPr>
        <w:t>social smoker, no alcohol consumption</w:t>
      </w:r>
    </w:p>
    <w:p w14:paraId="01FE730D" w14:textId="0BDFAB93" w:rsidR="00994EB1" w:rsidRPr="009C4059" w:rsidRDefault="00994EB1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</w:t>
      </w:r>
      <w:r w:rsidR="006B0CD2">
        <w:rPr>
          <w:rFonts w:ascii="Arial" w:hAnsi="Arial" w:cs="Arial"/>
          <w:sz w:val="24"/>
          <w:szCs w:val="24"/>
        </w:rPr>
        <w:t>VI</w:t>
      </w:r>
      <w:r w:rsidRPr="009C4059">
        <w:rPr>
          <w:rFonts w:ascii="Arial" w:hAnsi="Arial" w:cs="Arial"/>
          <w:sz w:val="24"/>
          <w:szCs w:val="24"/>
          <w:highlight w:val="yellow"/>
        </w:rPr>
        <w:t xml:space="preserve">. </w:t>
      </w:r>
      <w:r w:rsidRPr="009C4059">
        <w:rPr>
          <w:rFonts w:ascii="Arial" w:hAnsi="Arial" w:cs="Arial"/>
          <w:sz w:val="24"/>
          <w:szCs w:val="24"/>
          <w:highlight w:val="yellow"/>
          <w:u w:val="single"/>
        </w:rPr>
        <w:t>Allergies:</w:t>
      </w:r>
    </w:p>
    <w:p w14:paraId="3D3D9277" w14:textId="458AB6A9" w:rsidR="005770A7" w:rsidRPr="009C4059" w:rsidRDefault="00994EB1" w:rsidP="00F223A1">
      <w:pPr>
        <w:pStyle w:val="NoSpacing"/>
        <w:rPr>
          <w:rFonts w:ascii="Arial" w:hAnsi="Arial" w:cs="Arial"/>
          <w:color w:val="FF0000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    </w:t>
      </w:r>
      <w:r w:rsidR="00F223A1">
        <w:rPr>
          <w:rFonts w:ascii="Arial" w:hAnsi="Arial" w:cs="Arial"/>
          <w:sz w:val="24"/>
          <w:szCs w:val="24"/>
        </w:rPr>
        <w:t>NKDA</w:t>
      </w:r>
    </w:p>
    <w:p w14:paraId="54A0305D" w14:textId="637D5EBB" w:rsidR="00994EB1" w:rsidRPr="009C4059" w:rsidRDefault="006B0CD2" w:rsidP="00EB584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VII</w:t>
      </w:r>
      <w:r w:rsidR="0090721E" w:rsidRPr="009C4059">
        <w:rPr>
          <w:rFonts w:ascii="Arial" w:hAnsi="Arial" w:cs="Arial"/>
          <w:color w:val="FF0000"/>
          <w:sz w:val="24"/>
          <w:szCs w:val="24"/>
        </w:rPr>
        <w:t xml:space="preserve">. Medication History/Review: </w:t>
      </w:r>
      <w:r w:rsidR="00F223A1">
        <w:rPr>
          <w:rFonts w:ascii="Arial" w:hAnsi="Arial" w:cs="Arial"/>
          <w:color w:val="FF0000"/>
          <w:sz w:val="24"/>
          <w:szCs w:val="24"/>
        </w:rPr>
        <w:t xml:space="preserve">Patient does not take any medications </w:t>
      </w:r>
    </w:p>
    <w:p w14:paraId="206C4EE8" w14:textId="37EE9B64" w:rsidR="00994EB1" w:rsidRPr="009C4059" w:rsidRDefault="003D6142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</w:t>
      </w:r>
      <w:r w:rsidR="006B0CD2">
        <w:rPr>
          <w:rFonts w:ascii="Arial" w:hAnsi="Arial" w:cs="Arial"/>
          <w:sz w:val="24"/>
          <w:szCs w:val="24"/>
        </w:rPr>
        <w:t xml:space="preserve">VIII. </w:t>
      </w:r>
      <w:r w:rsidR="00994EB1" w:rsidRPr="009C4059">
        <w:rPr>
          <w:rFonts w:ascii="Arial" w:hAnsi="Arial" w:cs="Arial"/>
          <w:sz w:val="24"/>
          <w:szCs w:val="24"/>
        </w:rPr>
        <w:t xml:space="preserve"> </w:t>
      </w:r>
      <w:r w:rsidR="00994EB1" w:rsidRPr="009C4059">
        <w:rPr>
          <w:rFonts w:ascii="Arial" w:hAnsi="Arial" w:cs="Arial"/>
          <w:sz w:val="24"/>
          <w:szCs w:val="24"/>
          <w:highlight w:val="yellow"/>
          <w:u w:val="single"/>
        </w:rPr>
        <w:t>Review of Systems</w:t>
      </w:r>
      <w:r w:rsidR="00994EB1" w:rsidRPr="009C4059">
        <w:rPr>
          <w:rFonts w:ascii="Arial" w:hAnsi="Arial" w:cs="Arial"/>
          <w:sz w:val="24"/>
          <w:szCs w:val="24"/>
          <w:highlight w:val="yellow"/>
        </w:rPr>
        <w:t>:</w:t>
      </w:r>
    </w:p>
    <w:p w14:paraId="761BDC11" w14:textId="77777777" w:rsidR="001A6B6D" w:rsidRPr="009C4059" w:rsidRDefault="003D6142" w:rsidP="00EB5842">
      <w:pPr>
        <w:pStyle w:val="NoSpacing"/>
        <w:rPr>
          <w:rFonts w:ascii="Arial" w:hAnsi="Arial" w:cs="Arial"/>
          <w:b/>
          <w:sz w:val="24"/>
          <w:szCs w:val="24"/>
        </w:rPr>
      </w:pPr>
      <w:r w:rsidRPr="009C4059">
        <w:rPr>
          <w:rFonts w:ascii="Arial" w:hAnsi="Arial" w:cs="Arial"/>
          <w:b/>
          <w:sz w:val="24"/>
          <w:szCs w:val="24"/>
        </w:rPr>
        <w:t xml:space="preserve"> </w:t>
      </w:r>
    </w:p>
    <w:p w14:paraId="2CD85563" w14:textId="6FFB8331" w:rsidR="00994EB1" w:rsidRPr="007D2465" w:rsidRDefault="00994EB1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1</w:t>
      </w:r>
      <w:r w:rsidRPr="00F76E51">
        <w:rPr>
          <w:rFonts w:ascii="Arial" w:hAnsi="Arial" w:cs="Arial"/>
          <w:b/>
          <w:sz w:val="24"/>
          <w:szCs w:val="24"/>
        </w:rPr>
        <w:t>. Constitutional:</w:t>
      </w:r>
      <w:r w:rsidR="00F223A1">
        <w:rPr>
          <w:rFonts w:ascii="Arial" w:hAnsi="Arial" w:cs="Arial"/>
          <w:b/>
          <w:sz w:val="24"/>
          <w:szCs w:val="24"/>
        </w:rPr>
        <w:t xml:space="preserve"> </w:t>
      </w:r>
      <w:r w:rsidR="00D92270">
        <w:rPr>
          <w:rFonts w:ascii="Arial" w:hAnsi="Arial" w:cs="Arial"/>
          <w:sz w:val="24"/>
          <w:szCs w:val="24"/>
        </w:rPr>
        <w:t xml:space="preserve"> </w:t>
      </w:r>
      <w:r w:rsidR="00F223A1">
        <w:rPr>
          <w:rFonts w:ascii="Arial" w:hAnsi="Arial" w:cs="Arial"/>
          <w:sz w:val="24"/>
          <w:szCs w:val="24"/>
        </w:rPr>
        <w:t xml:space="preserve">Patient denies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>a</w:t>
      </w:r>
      <w:r w:rsidR="0090721E" w:rsidRPr="007D2465">
        <w:rPr>
          <w:rFonts w:ascii="Arial" w:hAnsi="Arial" w:cs="Arial"/>
          <w:color w:val="000000" w:themeColor="text1"/>
          <w:sz w:val="24"/>
          <w:szCs w:val="24"/>
        </w:rPr>
        <w:t xml:space="preserve">ctivity change; appetite change; chills; diaphoresis; </w:t>
      </w:r>
      <w:proofErr w:type="gramStart"/>
      <w:r w:rsidR="0090721E" w:rsidRPr="007D2465">
        <w:rPr>
          <w:rFonts w:ascii="Arial" w:hAnsi="Arial" w:cs="Arial"/>
          <w:color w:val="000000" w:themeColor="text1"/>
          <w:sz w:val="24"/>
          <w:szCs w:val="24"/>
        </w:rPr>
        <w:t xml:space="preserve">fatigue; </w:t>
      </w:r>
      <w:r w:rsidR="00863A16" w:rsidRPr="007D2465">
        <w:rPr>
          <w:rFonts w:ascii="Arial" w:hAnsi="Arial" w:cs="Arial"/>
          <w:color w:val="000000" w:themeColor="text1"/>
          <w:sz w:val="24"/>
          <w:szCs w:val="24"/>
        </w:rPr>
        <w:t xml:space="preserve"> fever</w:t>
      </w:r>
      <w:proofErr w:type="gramEnd"/>
      <w:r w:rsidR="0090721E" w:rsidRPr="007D2465">
        <w:rPr>
          <w:rFonts w:ascii="Arial" w:hAnsi="Arial" w:cs="Arial"/>
          <w:color w:val="000000" w:themeColor="text1"/>
          <w:sz w:val="24"/>
          <w:szCs w:val="24"/>
        </w:rPr>
        <w:t>;</w:t>
      </w:r>
      <w:r w:rsidR="00D92270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0721E" w:rsidRPr="007D2465">
        <w:rPr>
          <w:rFonts w:ascii="Arial" w:hAnsi="Arial" w:cs="Arial"/>
          <w:color w:val="000000" w:themeColor="text1"/>
          <w:sz w:val="24"/>
          <w:szCs w:val="24"/>
        </w:rPr>
        <w:t>unexpected weight change;</w:t>
      </w:r>
    </w:p>
    <w:p w14:paraId="025086FE" w14:textId="64BA721D" w:rsidR="00565084" w:rsidRPr="007D2465" w:rsidRDefault="00565084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     2. </w:t>
      </w:r>
      <w:r w:rsidR="00F65EBF" w:rsidRPr="00F76E51">
        <w:rPr>
          <w:rFonts w:ascii="Arial" w:hAnsi="Arial" w:cs="Arial"/>
          <w:b/>
          <w:color w:val="000000" w:themeColor="text1"/>
          <w:sz w:val="24"/>
          <w:szCs w:val="24"/>
        </w:rPr>
        <w:t>HENT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>Patient has no c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>ongestion;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 no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 dental problem;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drooling;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ear discharge;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ear </w:t>
      </w:r>
      <w:proofErr w:type="spellStart"/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>pain;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>no</w:t>
      </w:r>
      <w:proofErr w:type="spellEnd"/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 facial swelling;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 no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 hearing loss;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decrease in hearing;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mouth sores;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nosebleed;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postnasal drip;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rhinorrhea;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sinus pain;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sinus pressure;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sneezing;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>sore throat;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 no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 tinnitus;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 no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 trouble swallowing;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 no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 voice change;</w:t>
      </w:r>
    </w:p>
    <w:p w14:paraId="35A8B439" w14:textId="77777777" w:rsidR="00F65EBF" w:rsidRPr="007D2465" w:rsidRDefault="00F65EBF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08B4CA9E" w14:textId="0BAAD3A0" w:rsidR="00F65EBF" w:rsidRPr="007D2465" w:rsidRDefault="00D92270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    </w:t>
      </w:r>
      <w:r w:rsidR="00F65EBF" w:rsidRPr="00F76E51">
        <w:rPr>
          <w:rFonts w:ascii="Arial" w:hAnsi="Arial" w:cs="Arial"/>
          <w:b/>
          <w:color w:val="000000" w:themeColor="text1"/>
          <w:sz w:val="24"/>
          <w:szCs w:val="24"/>
        </w:rPr>
        <w:t>3. E</w:t>
      </w:r>
      <w:r w:rsidR="006B0CD2" w:rsidRPr="00F76E51">
        <w:rPr>
          <w:rFonts w:ascii="Arial" w:hAnsi="Arial" w:cs="Arial"/>
          <w:b/>
          <w:color w:val="000000" w:themeColor="text1"/>
          <w:sz w:val="24"/>
          <w:szCs w:val="24"/>
        </w:rPr>
        <w:t>yes</w:t>
      </w:r>
      <w:r w:rsidR="00F65EBF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r w:rsidR="00F223A1">
        <w:rPr>
          <w:rFonts w:ascii="Arial" w:hAnsi="Arial" w:cs="Arial"/>
          <w:bCs/>
          <w:color w:val="000000" w:themeColor="text1"/>
          <w:sz w:val="24"/>
          <w:szCs w:val="24"/>
        </w:rPr>
        <w:t xml:space="preserve">no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eye discharge;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eye itching;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eye pain;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eye redness;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photophobia;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>visual disturbance</w:t>
      </w:r>
    </w:p>
    <w:p w14:paraId="76CCB0F7" w14:textId="259A178F" w:rsidR="00565084" w:rsidRPr="007D2465" w:rsidRDefault="00565084" w:rsidP="00F65EBF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       </w:t>
      </w:r>
    </w:p>
    <w:p w14:paraId="3DF6EF00" w14:textId="2408605B" w:rsidR="006A4984" w:rsidRPr="007D2465" w:rsidRDefault="006A4984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D92270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 </w:t>
      </w:r>
      <w:r w:rsidR="00F65EBF" w:rsidRPr="00F76E51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>. Cardiovascular: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denies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chest pain; chest discomfort; </w:t>
      </w:r>
      <w:r w:rsidR="00F76E51">
        <w:rPr>
          <w:rFonts w:ascii="Arial" w:hAnsi="Arial" w:cs="Arial"/>
          <w:color w:val="000000" w:themeColor="text1"/>
          <w:sz w:val="24"/>
          <w:szCs w:val="24"/>
        </w:rPr>
        <w:t xml:space="preserve">shortness of breath;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>leg swelling; palpitation;</w:t>
      </w:r>
    </w:p>
    <w:p w14:paraId="1EC13600" w14:textId="5153EE28" w:rsidR="006A4984" w:rsidRPr="00F76E51" w:rsidRDefault="006A4984" w:rsidP="00EB5842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 </w:t>
      </w: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</w:t>
      </w:r>
    </w:p>
    <w:p w14:paraId="75417357" w14:textId="03D29612" w:rsidR="006A4984" w:rsidRPr="007D2465" w:rsidRDefault="009B5CB0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D92270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F65EBF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5. </w:t>
      </w:r>
      <w:r w:rsidR="006A4984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Respiratory:</w:t>
      </w:r>
      <w:r w:rsidR="00F65EBF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223A1">
        <w:rPr>
          <w:rFonts w:ascii="Arial" w:hAnsi="Arial" w:cs="Arial"/>
          <w:bCs/>
          <w:color w:val="000000" w:themeColor="text1"/>
          <w:sz w:val="24"/>
          <w:szCs w:val="24"/>
        </w:rPr>
        <w:t>Denies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pnea; chest tightness; choking; cough; shortness of breath;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no signs of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>stridor; wheezing;</w:t>
      </w:r>
    </w:p>
    <w:p w14:paraId="6AF2CC89" w14:textId="5D98DFEA" w:rsidR="006A4984" w:rsidRPr="007D2465" w:rsidRDefault="006A4984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         </w:t>
      </w:r>
    </w:p>
    <w:p w14:paraId="7F9D8E64" w14:textId="02987D5F" w:rsidR="006A4984" w:rsidRPr="007D2465" w:rsidRDefault="009B5CB0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6B0CD2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65EBF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6. Gastrointestinal: </w:t>
      </w:r>
      <w:r w:rsidR="00F223A1">
        <w:rPr>
          <w:rFonts w:ascii="Arial" w:hAnsi="Arial" w:cs="Arial"/>
          <w:bCs/>
          <w:color w:val="000000" w:themeColor="text1"/>
          <w:sz w:val="24"/>
          <w:szCs w:val="24"/>
        </w:rPr>
        <w:t xml:space="preserve">no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abdominal distention; abdominal pain;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denies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anal bleeding; blood in </w:t>
      </w:r>
      <w:r w:rsidR="00D92270" w:rsidRPr="007D2465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>stool; constipation; diarrhea; nausea; rectal pain; vomiting;</w:t>
      </w:r>
    </w:p>
    <w:p w14:paraId="0F3BDFD1" w14:textId="1E6EE8BC" w:rsidR="006A4984" w:rsidRPr="007D2465" w:rsidRDefault="006A4984" w:rsidP="00F65EBF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            </w:t>
      </w:r>
    </w:p>
    <w:p w14:paraId="311A06DE" w14:textId="19205506" w:rsidR="00F65EBF" w:rsidRPr="007D2465" w:rsidRDefault="009B5CB0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6B0CD2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F65EBF" w:rsidRPr="00F76E51">
        <w:rPr>
          <w:rFonts w:ascii="Arial" w:hAnsi="Arial" w:cs="Arial"/>
          <w:b/>
          <w:color w:val="000000" w:themeColor="text1"/>
          <w:sz w:val="24"/>
          <w:szCs w:val="24"/>
        </w:rPr>
        <w:t>7. Endocrine</w:t>
      </w:r>
      <w:r w:rsidR="00EA685F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r w:rsidR="00F223A1">
        <w:rPr>
          <w:rFonts w:ascii="Arial" w:hAnsi="Arial" w:cs="Arial"/>
          <w:bCs/>
          <w:color w:val="000000" w:themeColor="text1"/>
          <w:sz w:val="24"/>
          <w:szCs w:val="24"/>
        </w:rPr>
        <w:t xml:space="preserve">denies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cold intolerance;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denies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heat intolerance;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denies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>polydipsia; polyphagia; polyuria;</w:t>
      </w:r>
    </w:p>
    <w:p w14:paraId="0FF4F750" w14:textId="77777777" w:rsidR="00F65EBF" w:rsidRPr="007D2465" w:rsidRDefault="00F65EBF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59BB25CC" w14:textId="16B6B1E2" w:rsidR="00F76E51" w:rsidRDefault="006A4984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B0CD2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 8. </w:t>
      </w: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>Genitourinary: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A2870">
        <w:rPr>
          <w:rFonts w:ascii="Arial" w:hAnsi="Arial" w:cs="Arial"/>
          <w:color w:val="000000" w:themeColor="text1"/>
          <w:sz w:val="24"/>
          <w:szCs w:val="24"/>
        </w:rPr>
        <w:t>negative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 for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difficulty urinating; </w:t>
      </w:r>
      <w:proofErr w:type="gramStart"/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>dysuria;;</w:t>
      </w:r>
      <w:proofErr w:type="gramEnd"/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 frequency; </w:t>
      </w:r>
    </w:p>
    <w:p w14:paraId="070606D5" w14:textId="766EABF8" w:rsidR="006A4984" w:rsidRPr="007D2465" w:rsidRDefault="00F76E51" w:rsidP="00F223A1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                      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urgency; urine decreased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negative for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>genital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>sore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negative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>hematuria;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patient denies 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menstrual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problem;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denies </w:t>
      </w:r>
      <w:r>
        <w:rPr>
          <w:rFonts w:ascii="Arial" w:hAnsi="Arial" w:cs="Arial"/>
          <w:color w:val="000000" w:themeColor="text1"/>
          <w:sz w:val="24"/>
          <w:szCs w:val="24"/>
        </w:rPr>
        <w:t>pelvic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pain;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denies 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vaginal</w:t>
      </w:r>
      <w:proofErr w:type="gramEnd"/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bleeding;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 denies 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vaginal discharge;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denies 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>vaginal pain</w:t>
      </w:r>
    </w:p>
    <w:p w14:paraId="09D7810B" w14:textId="78492F94" w:rsidR="006A4984" w:rsidRPr="007D2465" w:rsidRDefault="006A4984" w:rsidP="00EA685F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             </w:t>
      </w:r>
    </w:p>
    <w:p w14:paraId="2B7E495B" w14:textId="07235B14" w:rsidR="006A4984" w:rsidRPr="007D2465" w:rsidRDefault="009B5CB0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B0CD2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9. </w:t>
      </w:r>
      <w:r w:rsidR="006A4984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Musculoskeletal: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denies </w:t>
      </w:r>
      <w:proofErr w:type="spellStart"/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>a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>rthalgias</w:t>
      </w:r>
      <w:proofErr w:type="spellEnd"/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denies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back pain;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denies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>gait problem;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 denies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 joint swelling;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denies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myalgias;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denies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>neck</w:t>
      </w:r>
      <w:r w:rsidR="00F76E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>pain; neck stiffness</w:t>
      </w:r>
    </w:p>
    <w:p w14:paraId="26D0F10A" w14:textId="4F90AC97" w:rsidR="006A4984" w:rsidRPr="007D2465" w:rsidRDefault="006A4984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             </w:t>
      </w:r>
    </w:p>
    <w:p w14:paraId="38BBE353" w14:textId="41FAA50F" w:rsidR="006A4984" w:rsidRPr="007D2465" w:rsidRDefault="006A4984" w:rsidP="00F223A1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6B0CD2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10. </w:t>
      </w:r>
      <w:r w:rsidR="00EA685F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Skin </w:t>
      </w:r>
      <w:r w:rsidR="00EA685F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/Integumentary </w:t>
      </w: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>and/or breast)</w:t>
      </w:r>
      <w:r w:rsidR="00EA685F" w:rsidRPr="00F76E51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Patient has warm skin to touch, skin intact, denies delayed </w:t>
      </w:r>
      <w:r w:rsidR="007A2870">
        <w:rPr>
          <w:rFonts w:ascii="Arial" w:hAnsi="Arial" w:cs="Arial"/>
          <w:color w:val="000000" w:themeColor="text1"/>
          <w:sz w:val="24"/>
          <w:szCs w:val="24"/>
        </w:rPr>
        <w:t xml:space="preserve">healing, visibly dry </w:t>
      </w:r>
      <w:proofErr w:type="spellStart"/>
      <w:r w:rsidR="007A2870">
        <w:rPr>
          <w:rFonts w:ascii="Arial" w:hAnsi="Arial" w:cs="Arial"/>
          <w:color w:val="000000" w:themeColor="text1"/>
          <w:sz w:val="24"/>
          <w:szCs w:val="24"/>
        </w:rPr>
        <w:t>erythmeas</w:t>
      </w:r>
      <w:proofErr w:type="spellEnd"/>
      <w:r w:rsidR="007A2870">
        <w:rPr>
          <w:rFonts w:ascii="Arial" w:hAnsi="Arial" w:cs="Arial"/>
          <w:color w:val="000000" w:themeColor="text1"/>
          <w:sz w:val="24"/>
          <w:szCs w:val="24"/>
        </w:rPr>
        <w:t xml:space="preserve"> skin on bilateral hands.</w:t>
      </w:r>
    </w:p>
    <w:p w14:paraId="6B46A53E" w14:textId="5FCEAE56" w:rsidR="00EA685F" w:rsidRPr="007D2465" w:rsidRDefault="006B0CD2" w:rsidP="00F223A1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EA685F" w:rsidRPr="00F76E5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EA685F" w:rsidRPr="00F76E51">
        <w:rPr>
          <w:rFonts w:ascii="Arial" w:hAnsi="Arial" w:cs="Arial"/>
          <w:b/>
          <w:color w:val="000000" w:themeColor="text1"/>
          <w:sz w:val="24"/>
          <w:szCs w:val="24"/>
        </w:rPr>
        <w:t>. Allergy/Immunological: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no known drug </w:t>
      </w:r>
      <w:proofErr w:type="gramStart"/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allergies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>;</w:t>
      </w:r>
      <w:proofErr w:type="gramEnd"/>
    </w:p>
    <w:p w14:paraId="1B0CC710" w14:textId="1FB63334" w:rsidR="009B5CB0" w:rsidRPr="007D2465" w:rsidRDefault="006A4984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           </w:t>
      </w:r>
      <w:r w:rsidR="009B5CB0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43D7778" w14:textId="79C74282" w:rsidR="006A4984" w:rsidRPr="007D2465" w:rsidRDefault="009B5CB0" w:rsidP="00F223A1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EA685F" w:rsidRPr="00F76E5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6B0CD2" w:rsidRPr="00F76E51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EA685F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r w:rsidR="001F3DA9" w:rsidRPr="00F76E51">
        <w:rPr>
          <w:rFonts w:ascii="Arial" w:hAnsi="Arial" w:cs="Arial"/>
          <w:b/>
          <w:color w:val="000000" w:themeColor="text1"/>
          <w:sz w:val="24"/>
          <w:szCs w:val="24"/>
        </w:rPr>
        <w:t>Neurological: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>patient is alert and oriented times four, denies dizziness blurriness, or loss of balance</w:t>
      </w:r>
    </w:p>
    <w:p w14:paraId="115EC587" w14:textId="06D11D17" w:rsidR="00EA685F" w:rsidRPr="007D2465" w:rsidRDefault="00EA685F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F55A219" w14:textId="12891BFB" w:rsidR="00EA685F" w:rsidRPr="007D2465" w:rsidRDefault="00EA685F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6B0CD2" w:rsidRPr="00F76E51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. Hematologic: </w:t>
      </w:r>
      <w:r w:rsidR="00F223A1">
        <w:rPr>
          <w:rFonts w:ascii="Arial" w:hAnsi="Arial" w:cs="Arial"/>
          <w:bCs/>
          <w:color w:val="000000" w:themeColor="text1"/>
          <w:sz w:val="24"/>
          <w:szCs w:val="24"/>
        </w:rPr>
        <w:t xml:space="preserve">Denies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Adenopathy; bruising/bleed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ing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easily</w:t>
      </w:r>
    </w:p>
    <w:p w14:paraId="551D1B72" w14:textId="6A31C395" w:rsidR="001F3DA9" w:rsidRPr="007D2465" w:rsidRDefault="001F3DA9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              </w:t>
      </w:r>
    </w:p>
    <w:p w14:paraId="3E696702" w14:textId="0DDF5F47" w:rsidR="00F76E51" w:rsidRDefault="00820DDD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A685F" w:rsidRPr="00F76E5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6B0CD2" w:rsidRPr="00F76E51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="00EA685F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>Psychiatric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:</w:t>
      </w:r>
      <w:r w:rsidR="00040B5D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>Patient denies a</w:t>
      </w:r>
      <w:r w:rsidR="00040B5D" w:rsidRPr="007D2465">
        <w:rPr>
          <w:rFonts w:ascii="Arial" w:hAnsi="Arial" w:cs="Arial"/>
          <w:color w:val="000000" w:themeColor="text1"/>
          <w:sz w:val="24"/>
          <w:szCs w:val="24"/>
        </w:rPr>
        <w:t>gitation; behavioral problem; confusion; decreased concentration;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0B5D" w:rsidRPr="007D2465">
        <w:rPr>
          <w:rFonts w:ascii="Arial" w:hAnsi="Arial" w:cs="Arial"/>
          <w:color w:val="000000" w:themeColor="text1"/>
          <w:sz w:val="24"/>
          <w:szCs w:val="24"/>
        </w:rPr>
        <w:t>dysphoric mood; hallucinations; hyperactive; nervous/anxious; self-</w:t>
      </w:r>
      <w:r w:rsidR="00F76E51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58B2D0FC" w14:textId="7B8F0E87" w:rsidR="00820DDD" w:rsidRPr="007D2465" w:rsidRDefault="00F76E51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</w:t>
      </w:r>
      <w:r w:rsidR="00040B5D" w:rsidRPr="007D2465">
        <w:rPr>
          <w:rFonts w:ascii="Arial" w:hAnsi="Arial" w:cs="Arial"/>
          <w:color w:val="000000" w:themeColor="text1"/>
          <w:sz w:val="24"/>
          <w:szCs w:val="24"/>
        </w:rPr>
        <w:t>injury; sleep disturbance; suicidal ideas</w:t>
      </w:r>
    </w:p>
    <w:p w14:paraId="491CFF23" w14:textId="60BA1D0C" w:rsidR="009B5CB0" w:rsidRPr="009C4059" w:rsidRDefault="00820DDD" w:rsidP="00040B5D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           </w:t>
      </w:r>
    </w:p>
    <w:p w14:paraId="7874C092" w14:textId="77777777" w:rsidR="009B5CB0" w:rsidRPr="009C4059" w:rsidRDefault="009B5CB0" w:rsidP="00EB5842">
      <w:pPr>
        <w:pStyle w:val="NoSpacing"/>
        <w:rPr>
          <w:rFonts w:ascii="Arial" w:hAnsi="Arial" w:cs="Arial"/>
          <w:sz w:val="24"/>
          <w:szCs w:val="24"/>
        </w:rPr>
      </w:pPr>
    </w:p>
    <w:p w14:paraId="320C9F98" w14:textId="77777777" w:rsidR="009B5CB0" w:rsidRPr="009C4059" w:rsidRDefault="003D6142" w:rsidP="00EB5842">
      <w:pPr>
        <w:pStyle w:val="NoSpacing"/>
        <w:rPr>
          <w:rFonts w:ascii="Arial" w:hAnsi="Arial" w:cs="Arial"/>
          <w:sz w:val="24"/>
          <w:szCs w:val="24"/>
          <w:u w:val="single"/>
        </w:rPr>
      </w:pPr>
      <w:r w:rsidRPr="009C4059">
        <w:rPr>
          <w:rFonts w:ascii="Arial" w:hAnsi="Arial" w:cs="Arial"/>
          <w:b/>
          <w:sz w:val="24"/>
          <w:szCs w:val="24"/>
          <w:u w:val="single"/>
        </w:rPr>
        <w:t>B</w:t>
      </w:r>
      <w:r w:rsidR="001A6B6D" w:rsidRPr="009C4059">
        <w:rPr>
          <w:rFonts w:ascii="Arial" w:hAnsi="Arial" w:cs="Arial"/>
          <w:b/>
          <w:sz w:val="24"/>
          <w:szCs w:val="24"/>
          <w:u w:val="single"/>
        </w:rPr>
        <w:t xml:space="preserve">. </w:t>
      </w:r>
      <w:r w:rsidR="009B5CB0" w:rsidRPr="009C4059">
        <w:rPr>
          <w:rFonts w:ascii="Arial" w:hAnsi="Arial" w:cs="Arial"/>
          <w:b/>
          <w:sz w:val="24"/>
          <w:szCs w:val="24"/>
          <w:u w:val="single"/>
        </w:rPr>
        <w:t>OBJECTIVE:</w:t>
      </w:r>
    </w:p>
    <w:p w14:paraId="29535C1E" w14:textId="77777777" w:rsidR="009B5CB0" w:rsidRPr="009C4059" w:rsidRDefault="009B5CB0" w:rsidP="00EB5842">
      <w:pPr>
        <w:pStyle w:val="NoSpacing"/>
        <w:rPr>
          <w:rFonts w:ascii="Arial" w:hAnsi="Arial" w:cs="Arial"/>
          <w:sz w:val="24"/>
          <w:szCs w:val="24"/>
        </w:rPr>
      </w:pPr>
    </w:p>
    <w:p w14:paraId="7E01B2D3" w14:textId="30A3A8B2" w:rsidR="009B5CB0" w:rsidRPr="009C4059" w:rsidRDefault="009B5CB0" w:rsidP="009B5CB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2465">
        <w:rPr>
          <w:rFonts w:ascii="Arial" w:hAnsi="Arial" w:cs="Arial"/>
          <w:b/>
          <w:sz w:val="24"/>
          <w:szCs w:val="24"/>
        </w:rPr>
        <w:t>Vital Signs</w:t>
      </w:r>
      <w:r w:rsidR="006B0CD2">
        <w:rPr>
          <w:rFonts w:ascii="Arial" w:hAnsi="Arial" w:cs="Arial"/>
          <w:sz w:val="24"/>
          <w:szCs w:val="24"/>
        </w:rPr>
        <w:t xml:space="preserve">: </w:t>
      </w:r>
      <w:r w:rsidR="00F223A1">
        <w:rPr>
          <w:rFonts w:ascii="Arial" w:hAnsi="Arial" w:cs="Arial"/>
          <w:sz w:val="24"/>
          <w:szCs w:val="24"/>
        </w:rPr>
        <w:t>1</w:t>
      </w:r>
      <w:r w:rsidR="007A2870">
        <w:rPr>
          <w:rFonts w:ascii="Arial" w:hAnsi="Arial" w:cs="Arial"/>
          <w:sz w:val="24"/>
          <w:szCs w:val="24"/>
        </w:rPr>
        <w:t>0</w:t>
      </w:r>
      <w:r w:rsidR="00F223A1">
        <w:rPr>
          <w:rFonts w:ascii="Arial" w:hAnsi="Arial" w:cs="Arial"/>
          <w:sz w:val="24"/>
          <w:szCs w:val="24"/>
        </w:rPr>
        <w:t>0/67</w:t>
      </w:r>
      <w:r w:rsidR="006B0CD2">
        <w:rPr>
          <w:rFonts w:ascii="Arial" w:hAnsi="Arial" w:cs="Arial"/>
          <w:sz w:val="24"/>
          <w:szCs w:val="24"/>
        </w:rPr>
        <w:t xml:space="preserve">, </w:t>
      </w:r>
      <w:r w:rsidR="00F223A1">
        <w:rPr>
          <w:rFonts w:ascii="Arial" w:hAnsi="Arial" w:cs="Arial"/>
          <w:sz w:val="24"/>
          <w:szCs w:val="24"/>
        </w:rPr>
        <w:t>72</w:t>
      </w:r>
      <w:r w:rsidR="006B0CD2">
        <w:rPr>
          <w:rFonts w:ascii="Arial" w:hAnsi="Arial" w:cs="Arial"/>
          <w:sz w:val="24"/>
          <w:szCs w:val="24"/>
        </w:rPr>
        <w:t xml:space="preserve">, </w:t>
      </w:r>
      <w:r w:rsidR="00F223A1">
        <w:rPr>
          <w:rFonts w:ascii="Arial" w:hAnsi="Arial" w:cs="Arial"/>
          <w:sz w:val="24"/>
          <w:szCs w:val="24"/>
        </w:rPr>
        <w:t>16</w:t>
      </w:r>
      <w:r w:rsidR="006B0CD2">
        <w:rPr>
          <w:rFonts w:ascii="Arial" w:hAnsi="Arial" w:cs="Arial"/>
          <w:sz w:val="24"/>
          <w:szCs w:val="24"/>
        </w:rPr>
        <w:t xml:space="preserve">, </w:t>
      </w:r>
      <w:r w:rsidR="00F223A1">
        <w:rPr>
          <w:rFonts w:ascii="Arial" w:hAnsi="Arial" w:cs="Arial"/>
          <w:sz w:val="24"/>
          <w:szCs w:val="24"/>
        </w:rPr>
        <w:t>98.7*f orally</w:t>
      </w:r>
      <w:r w:rsidR="006B0CD2">
        <w:rPr>
          <w:rFonts w:ascii="Arial" w:hAnsi="Arial" w:cs="Arial"/>
          <w:sz w:val="24"/>
          <w:szCs w:val="24"/>
        </w:rPr>
        <w:t>,</w:t>
      </w:r>
      <w:r w:rsidR="00F223A1">
        <w:rPr>
          <w:rFonts w:ascii="Arial" w:hAnsi="Arial" w:cs="Arial"/>
          <w:sz w:val="24"/>
          <w:szCs w:val="24"/>
        </w:rPr>
        <w:t xml:space="preserve"> 100% on room air</w:t>
      </w:r>
      <w:r w:rsidR="006B0CD2">
        <w:rPr>
          <w:rFonts w:ascii="Arial" w:hAnsi="Arial" w:cs="Arial"/>
          <w:sz w:val="24"/>
          <w:szCs w:val="24"/>
        </w:rPr>
        <w:t>, BMI</w:t>
      </w:r>
      <w:r w:rsidR="00F223A1">
        <w:rPr>
          <w:rFonts w:ascii="Arial" w:hAnsi="Arial" w:cs="Arial"/>
          <w:sz w:val="24"/>
          <w:szCs w:val="24"/>
        </w:rPr>
        <w:t>- 27</w:t>
      </w:r>
    </w:p>
    <w:p w14:paraId="2236573E" w14:textId="051929DD" w:rsidR="009B5CB0" w:rsidRPr="009C4059" w:rsidRDefault="009B5CB0" w:rsidP="009B5CB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2465">
        <w:rPr>
          <w:rFonts w:ascii="Arial" w:hAnsi="Arial" w:cs="Arial"/>
          <w:b/>
          <w:sz w:val="24"/>
          <w:szCs w:val="24"/>
        </w:rPr>
        <w:t>Visual Acuity</w:t>
      </w:r>
      <w:r w:rsidRPr="009C4059">
        <w:rPr>
          <w:rFonts w:ascii="Arial" w:hAnsi="Arial" w:cs="Arial"/>
          <w:sz w:val="24"/>
          <w:szCs w:val="24"/>
        </w:rPr>
        <w:t>;</w:t>
      </w:r>
      <w:r w:rsidR="00F223A1">
        <w:rPr>
          <w:rFonts w:ascii="Arial" w:hAnsi="Arial" w:cs="Arial"/>
          <w:sz w:val="24"/>
          <w:szCs w:val="24"/>
        </w:rPr>
        <w:t xml:space="preserve">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Bilateral vision 20/20, no correction </w:t>
      </w:r>
      <w:r w:rsidR="00040B5D" w:rsidRPr="009C4059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1D74BAB4" w14:textId="5E3176EE" w:rsidR="009B5CB0" w:rsidRPr="007D2465" w:rsidRDefault="009B5CB0" w:rsidP="00040B5D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7D2465">
        <w:rPr>
          <w:rFonts w:ascii="Arial" w:hAnsi="Arial" w:cs="Arial"/>
          <w:b/>
          <w:sz w:val="24"/>
          <w:szCs w:val="24"/>
        </w:rPr>
        <w:t>Physical Examinatio</w:t>
      </w:r>
      <w:r w:rsidR="00040B5D" w:rsidRPr="007D2465">
        <w:rPr>
          <w:rFonts w:ascii="Arial" w:hAnsi="Arial" w:cs="Arial"/>
          <w:b/>
          <w:sz w:val="24"/>
          <w:szCs w:val="24"/>
        </w:rPr>
        <w:t>n</w:t>
      </w:r>
    </w:p>
    <w:p w14:paraId="2AAC70C3" w14:textId="7090C2E4" w:rsidR="00040B5D" w:rsidRPr="007D2465" w:rsidRDefault="00040B5D" w:rsidP="00040B5D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b/>
          <w:color w:val="000000" w:themeColor="text1"/>
          <w:sz w:val="24"/>
          <w:szCs w:val="24"/>
        </w:rPr>
        <w:t xml:space="preserve">1. </w:t>
      </w:r>
      <w:r w:rsidR="00AC637F" w:rsidRPr="007D2465">
        <w:rPr>
          <w:rFonts w:ascii="Arial" w:hAnsi="Arial" w:cs="Arial"/>
          <w:b/>
          <w:color w:val="000000" w:themeColor="text1"/>
          <w:sz w:val="24"/>
          <w:szCs w:val="24"/>
        </w:rPr>
        <w:t>Constitutional/</w:t>
      </w:r>
      <w:r w:rsidRPr="007D2465">
        <w:rPr>
          <w:rFonts w:ascii="Arial" w:hAnsi="Arial" w:cs="Arial"/>
          <w:b/>
          <w:color w:val="000000" w:themeColor="text1"/>
          <w:sz w:val="24"/>
          <w:szCs w:val="24"/>
        </w:rPr>
        <w:t>General: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well-developed; well </w:t>
      </w:r>
      <w:proofErr w:type="gramStart"/>
      <w:r w:rsidRPr="007D2465">
        <w:rPr>
          <w:rFonts w:ascii="Arial" w:hAnsi="Arial" w:cs="Arial"/>
          <w:color w:val="000000" w:themeColor="text1"/>
          <w:sz w:val="24"/>
          <w:szCs w:val="24"/>
        </w:rPr>
        <w:t>nourished;</w:t>
      </w:r>
      <w:r w:rsidR="00AC637F" w:rsidRPr="007D2465">
        <w:rPr>
          <w:rFonts w:ascii="Arial" w:hAnsi="Arial" w:cs="Arial"/>
          <w:color w:val="000000" w:themeColor="text1"/>
          <w:sz w:val="24"/>
          <w:szCs w:val="24"/>
        </w:rPr>
        <w:t>;</w:t>
      </w:r>
      <w:proofErr w:type="gramEnd"/>
      <w:r w:rsidR="00AC637F" w:rsidRPr="007D2465">
        <w:rPr>
          <w:rFonts w:ascii="Arial" w:hAnsi="Arial" w:cs="Arial"/>
          <w:color w:val="000000" w:themeColor="text1"/>
          <w:sz w:val="24"/>
          <w:szCs w:val="24"/>
        </w:rPr>
        <w:t xml:space="preserve"> cooperative; </w:t>
      </w:r>
    </w:p>
    <w:p w14:paraId="0A0E0E3C" w14:textId="3B568670" w:rsidR="00AC637F" w:rsidRPr="007D2465" w:rsidRDefault="00AC637F" w:rsidP="00F223A1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b/>
          <w:color w:val="000000" w:themeColor="text1"/>
          <w:sz w:val="24"/>
          <w:szCs w:val="24"/>
        </w:rPr>
        <w:t>2. Head: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7D2465">
        <w:rPr>
          <w:rFonts w:ascii="Arial" w:hAnsi="Arial" w:cs="Arial"/>
          <w:color w:val="000000" w:themeColor="text1"/>
          <w:sz w:val="24"/>
          <w:szCs w:val="24"/>
        </w:rPr>
        <w:t>Normocephalic;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normal</w:t>
      </w:r>
      <w:proofErr w:type="gramEnd"/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hair distribution; </w:t>
      </w:r>
    </w:p>
    <w:p w14:paraId="0A26F393" w14:textId="6509D77F" w:rsidR="00AC637F" w:rsidRPr="007D2465" w:rsidRDefault="00AC637F" w:rsidP="00AC637F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b/>
          <w:color w:val="000000" w:themeColor="text1"/>
          <w:sz w:val="24"/>
          <w:szCs w:val="24"/>
        </w:rPr>
        <w:t>3. Ears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(right and left findings: normal hearing; (-) drainage; (-) swelling;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           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(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>-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)tenderness; (-)mid ear effusion; (-)foreign body; (-)laceration; (-)mastoid tenderness; </w:t>
      </w:r>
      <w:r w:rsidR="00867B85" w:rsidRPr="007D2465">
        <w:rPr>
          <w:rFonts w:ascii="Arial" w:hAnsi="Arial" w:cs="Arial"/>
          <w:color w:val="000000" w:themeColor="text1"/>
          <w:sz w:val="24"/>
          <w:szCs w:val="24"/>
        </w:rPr>
        <w:t>(-)hemotympanum (-)injected TM; (-)scarred TM; (-)perforated TM; (-)erythematous TM; (-)retracted TM; (-)bulging TM; (-)decreased TM mobility;</w:t>
      </w:r>
    </w:p>
    <w:p w14:paraId="2B2192FD" w14:textId="77777777" w:rsidR="00867B85" w:rsidRPr="007D2465" w:rsidRDefault="00867B85" w:rsidP="00AC637F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16C388BE" w14:textId="6E4D2FEB" w:rsidR="00867B85" w:rsidRPr="007D2465" w:rsidRDefault="00867B85" w:rsidP="00AC637F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4. Nose: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(-) mucosal edema; (</w:t>
      </w:r>
      <w:proofErr w:type="gramStart"/>
      <w:r w:rsidRPr="007D2465">
        <w:rPr>
          <w:rFonts w:ascii="Arial" w:hAnsi="Arial" w:cs="Arial"/>
          <w:color w:val="000000" w:themeColor="text1"/>
          <w:sz w:val="24"/>
          <w:szCs w:val="24"/>
        </w:rPr>
        <w:t>-)rhinorrhea</w:t>
      </w:r>
      <w:proofErr w:type="gramEnd"/>
      <w:r w:rsidRPr="007D2465">
        <w:rPr>
          <w:rFonts w:ascii="Arial" w:hAnsi="Arial" w:cs="Arial"/>
          <w:color w:val="000000" w:themeColor="text1"/>
          <w:sz w:val="24"/>
          <w:szCs w:val="24"/>
        </w:rPr>
        <w:t>; laceration; tenderness; (-)nasal deformity;  (-)septal deviation; (-)septal hematoma; (-)epistaxis; (-)foreign body; (-)frontal sinus tenderness; (-)maxillary sinus tenderness;</w:t>
      </w:r>
    </w:p>
    <w:p w14:paraId="63B75F85" w14:textId="0CD86589" w:rsidR="00867B85" w:rsidRPr="007D2465" w:rsidRDefault="00867B85" w:rsidP="00AC637F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64BBE1AE" w14:textId="5894A741" w:rsidR="00867B85" w:rsidRPr="007D2465" w:rsidRDefault="00867B85" w:rsidP="00AC637F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b/>
          <w:color w:val="000000" w:themeColor="text1"/>
          <w:sz w:val="24"/>
          <w:szCs w:val="24"/>
        </w:rPr>
        <w:t>5.  Mouth/lip-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Uvula midline; normal </w:t>
      </w:r>
      <w:proofErr w:type="gramStart"/>
      <w:r w:rsidRPr="007D2465">
        <w:rPr>
          <w:rFonts w:ascii="Arial" w:hAnsi="Arial" w:cs="Arial"/>
          <w:color w:val="000000" w:themeColor="text1"/>
          <w:sz w:val="24"/>
          <w:szCs w:val="24"/>
        </w:rPr>
        <w:t>dentition;  (</w:t>
      </w:r>
      <w:proofErr w:type="gramEnd"/>
      <w:r w:rsidRPr="007D2465">
        <w:rPr>
          <w:rFonts w:ascii="Arial" w:hAnsi="Arial" w:cs="Arial"/>
          <w:color w:val="000000" w:themeColor="text1"/>
          <w:sz w:val="24"/>
          <w:szCs w:val="24"/>
        </w:rPr>
        <w:t>-)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dentures; (-)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dental caries; (-)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dental abscess; (-)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oral lesion; (-) uvula swelling; (-)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trismus</w:t>
      </w:r>
    </w:p>
    <w:p w14:paraId="71C13AE6" w14:textId="7B474F68" w:rsidR="00867B85" w:rsidRPr="007D2465" w:rsidRDefault="00867B85" w:rsidP="00AC637F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72C3BD8A" w14:textId="5B58A460" w:rsidR="003603BA" w:rsidRPr="007D2465" w:rsidRDefault="00867B85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b/>
          <w:color w:val="000000" w:themeColor="text1"/>
          <w:sz w:val="24"/>
          <w:szCs w:val="24"/>
        </w:rPr>
        <w:t xml:space="preserve"> Throat: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Oropharynx: clear and </w:t>
      </w:r>
      <w:proofErr w:type="gramStart"/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moist; 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gramEnd"/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t>-)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t>oropharyngeal exudate; (-)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t>posterior oropharyngeal edema; (-)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t xml:space="preserve">tonsillar abscess; moist membranes; tonsils (right and left) size 0; 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softHyphen/>
        <w:t xml:space="preserve"> (-)tonsillar exudate</w:t>
      </w:r>
    </w:p>
    <w:p w14:paraId="79747B52" w14:textId="07E67B7D" w:rsidR="005927BC" w:rsidRPr="007D2465" w:rsidRDefault="005927BC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301C3005" w14:textId="21658C48" w:rsidR="005927BC" w:rsidRPr="005D3649" w:rsidRDefault="005927BC" w:rsidP="005927BC">
      <w:pPr>
        <w:pStyle w:val="NoSpacing"/>
        <w:ind w:left="720"/>
        <w:rPr>
          <w:rFonts w:ascii="Arial" w:hAnsi="Arial" w:cs="Arial"/>
          <w:b/>
          <w:color w:val="000000" w:themeColor="text1"/>
          <w:sz w:val="24"/>
          <w:szCs w:val="24"/>
        </w:rPr>
      </w:pPr>
      <w:r w:rsidRPr="005D3649">
        <w:rPr>
          <w:rFonts w:ascii="Arial" w:hAnsi="Arial" w:cs="Arial"/>
          <w:b/>
          <w:color w:val="000000" w:themeColor="text1"/>
          <w:sz w:val="24"/>
          <w:szCs w:val="24"/>
        </w:rPr>
        <w:t xml:space="preserve">6. Eyes: </w:t>
      </w:r>
    </w:p>
    <w:p w14:paraId="0B2889B6" w14:textId="34D59A10" w:rsidR="005927BC" w:rsidRPr="00F52AC1" w:rsidRDefault="005927BC" w:rsidP="005927BC">
      <w:pPr>
        <w:pStyle w:val="NoSpacing"/>
        <w:ind w:left="720"/>
        <w:rPr>
          <w:rFonts w:ascii="Arial" w:hAnsi="Arial" w:cs="Arial"/>
          <w:b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A.  External eyes</w:t>
      </w:r>
      <w:r w:rsidR="006B0CD2"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D2465" w:rsidRPr="00F52AC1">
        <w:rPr>
          <w:rFonts w:ascii="Arial" w:hAnsi="Arial" w:cs="Arial"/>
          <w:b/>
          <w:color w:val="000000" w:themeColor="text1"/>
          <w:sz w:val="24"/>
          <w:szCs w:val="24"/>
        </w:rPr>
        <w:t>(right</w:t>
      </w: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 and left): </w:t>
      </w:r>
    </w:p>
    <w:p w14:paraId="40A92AA4" w14:textId="400B9328" w:rsidR="007D2465" w:rsidRDefault="007D2465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5927BC" w:rsidRPr="00F52AC1">
        <w:rPr>
          <w:rFonts w:ascii="Arial" w:hAnsi="Arial" w:cs="Arial"/>
          <w:b/>
          <w:color w:val="000000" w:themeColor="text1"/>
          <w:sz w:val="24"/>
          <w:szCs w:val="24"/>
        </w:rPr>
        <w:t>. General: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t xml:space="preserve"> normal lids, no foreign bodies; (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-) chemosis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t>; (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-) discharges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t>; (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-) exudate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t>; (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-) hordeolum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4FC35F53" w14:textId="1719460B" w:rsidR="005927BC" w:rsidRPr="007D2465" w:rsidRDefault="005927BC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scleral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icterus;</w:t>
      </w:r>
    </w:p>
    <w:p w14:paraId="25EC0C2C" w14:textId="15CC41BC" w:rsidR="005927BC" w:rsidRPr="007D2465" w:rsidRDefault="005927BC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2. Conjunctiva: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(right and left)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injection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proofErr w:type="gramStart"/>
      <w:r w:rsidRPr="007D2465">
        <w:rPr>
          <w:rFonts w:ascii="Arial" w:hAnsi="Arial" w:cs="Arial"/>
          <w:color w:val="000000" w:themeColor="text1"/>
          <w:sz w:val="24"/>
          <w:szCs w:val="24"/>
        </w:rPr>
        <w:t>( (</w:t>
      </w:r>
      <w:proofErr w:type="gramEnd"/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hemorrhage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5E731F5F" w14:textId="75BB2418" w:rsidR="005927BC" w:rsidRPr="007D2465" w:rsidRDefault="005927BC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3. Extraocular motions: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Normal EOM;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nystagmus</w:t>
      </w:r>
    </w:p>
    <w:p w14:paraId="60107659" w14:textId="5C08F902" w:rsidR="005927BC" w:rsidRPr="007D2465" w:rsidRDefault="005927BC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4. Pupils: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equally r</w:t>
      </w:r>
      <w:r w:rsidR="00393555" w:rsidRPr="007D2465">
        <w:rPr>
          <w:rFonts w:ascii="Arial" w:hAnsi="Arial" w:cs="Arial"/>
          <w:color w:val="000000" w:themeColor="text1"/>
          <w:sz w:val="24"/>
          <w:szCs w:val="24"/>
        </w:rPr>
        <w:t>ound and r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eactive </w:t>
      </w:r>
      <w:r w:rsidR="00393555" w:rsidRPr="007D2465">
        <w:rPr>
          <w:rFonts w:ascii="Arial" w:hAnsi="Arial" w:cs="Arial"/>
          <w:color w:val="000000" w:themeColor="text1"/>
          <w:sz w:val="24"/>
          <w:szCs w:val="24"/>
        </w:rPr>
        <w:t>to light</w:t>
      </w:r>
    </w:p>
    <w:p w14:paraId="51AD22C2" w14:textId="24E8AA7F" w:rsidR="00393555" w:rsidRPr="007D2465" w:rsidRDefault="00F52AC1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B. </w:t>
      </w:r>
      <w:r w:rsidR="00393555" w:rsidRPr="00F52AC1">
        <w:rPr>
          <w:rFonts w:ascii="Arial" w:hAnsi="Arial" w:cs="Arial"/>
          <w:b/>
          <w:color w:val="000000" w:themeColor="text1"/>
          <w:sz w:val="24"/>
          <w:szCs w:val="24"/>
        </w:rPr>
        <w:t>Funduscopic Exam:</w:t>
      </w:r>
      <w:r w:rsidR="00393555" w:rsidRPr="007D2465">
        <w:rPr>
          <w:rFonts w:ascii="Arial" w:hAnsi="Arial" w:cs="Arial"/>
          <w:color w:val="000000" w:themeColor="text1"/>
          <w:sz w:val="24"/>
          <w:szCs w:val="24"/>
        </w:rPr>
        <w:t xml:space="preserve"> (right and left) (-) AV nicking; (-) exudate;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hemorrhage</w:t>
      </w:r>
      <w:r w:rsidR="00393555" w:rsidRPr="007D2465">
        <w:rPr>
          <w:rFonts w:ascii="Arial" w:hAnsi="Arial" w:cs="Arial"/>
          <w:color w:val="000000" w:themeColor="text1"/>
          <w:sz w:val="24"/>
          <w:szCs w:val="24"/>
        </w:rPr>
        <w:t>; (-) papilledema;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red</w:t>
      </w:r>
      <w:r w:rsidR="00393555" w:rsidRPr="007D2465">
        <w:rPr>
          <w:rFonts w:ascii="Arial" w:hAnsi="Arial" w:cs="Arial"/>
          <w:color w:val="000000" w:themeColor="text1"/>
          <w:sz w:val="24"/>
          <w:szCs w:val="24"/>
        </w:rPr>
        <w:t xml:space="preserve"> reflex; (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-) right</w:t>
      </w:r>
      <w:r w:rsidR="00393555" w:rsidRPr="007D2465">
        <w:rPr>
          <w:rFonts w:ascii="Arial" w:hAnsi="Arial" w:cs="Arial"/>
          <w:color w:val="000000" w:themeColor="text1"/>
          <w:sz w:val="24"/>
          <w:szCs w:val="24"/>
        </w:rPr>
        <w:t>/left eye venous pulsations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>;</w:t>
      </w:r>
      <w:r w:rsidR="00393555" w:rsidRPr="007D2465">
        <w:rPr>
          <w:rFonts w:ascii="Arial" w:hAnsi="Arial" w:cs="Arial"/>
          <w:color w:val="000000" w:themeColor="text1"/>
          <w:sz w:val="24"/>
          <w:szCs w:val="24"/>
        </w:rPr>
        <w:t xml:space="preserve"> or (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-) right</w:t>
      </w:r>
      <w:r w:rsidR="00393555" w:rsidRPr="007D2465">
        <w:rPr>
          <w:rFonts w:ascii="Arial" w:hAnsi="Arial" w:cs="Arial"/>
          <w:color w:val="000000" w:themeColor="text1"/>
          <w:sz w:val="24"/>
          <w:szCs w:val="24"/>
        </w:rPr>
        <w:t xml:space="preserve"> and left arteriolar narrowing;</w:t>
      </w:r>
    </w:p>
    <w:p w14:paraId="5A444BFB" w14:textId="09A3006F" w:rsidR="00393555" w:rsidRPr="007D2465" w:rsidRDefault="00393555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    b. Slit Lamp: (right and left)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corneal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flare;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corneal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ulcer; (</w:t>
      </w:r>
      <w:r w:rsidR="00F52AC1" w:rsidRPr="007D2465">
        <w:rPr>
          <w:rFonts w:ascii="Arial" w:hAnsi="Arial" w:cs="Arial"/>
          <w:color w:val="000000" w:themeColor="text1"/>
          <w:sz w:val="24"/>
          <w:szCs w:val="24"/>
        </w:rPr>
        <w:t>-) foreign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body; (</w:t>
      </w:r>
      <w:proofErr w:type="gramStart"/>
      <w:r w:rsidRPr="007D2465">
        <w:rPr>
          <w:rFonts w:ascii="Arial" w:hAnsi="Arial" w:cs="Arial"/>
          <w:color w:val="000000" w:themeColor="text1"/>
          <w:sz w:val="24"/>
          <w:szCs w:val="24"/>
        </w:rPr>
        <w:t>-)</w:t>
      </w:r>
      <w:proofErr w:type="spellStart"/>
      <w:r w:rsidRPr="007D2465">
        <w:rPr>
          <w:rFonts w:ascii="Arial" w:hAnsi="Arial" w:cs="Arial"/>
          <w:color w:val="000000" w:themeColor="text1"/>
          <w:sz w:val="24"/>
          <w:szCs w:val="24"/>
        </w:rPr>
        <w:t>hyphema</w:t>
      </w:r>
      <w:proofErr w:type="spellEnd"/>
      <w:proofErr w:type="gramEnd"/>
      <w:r w:rsidRPr="007D2465">
        <w:rPr>
          <w:rFonts w:ascii="Arial" w:hAnsi="Arial" w:cs="Arial"/>
          <w:color w:val="000000" w:themeColor="text1"/>
          <w:sz w:val="24"/>
          <w:szCs w:val="24"/>
        </w:rPr>
        <w:t>; (-)hypopyon; (-)corneal abrasion; (-)fluorescein uptake; (-)anterior chamber bulge;</w:t>
      </w:r>
    </w:p>
    <w:p w14:paraId="1177FD38" w14:textId="433A01A5" w:rsidR="00393555" w:rsidRPr="007D2465" w:rsidRDefault="00393555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235DE88A" w14:textId="7E38C29E" w:rsidR="00393555" w:rsidRPr="007D2465" w:rsidRDefault="00393555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7. Neck- Vascular: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carotid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bruit;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normal bilateral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carotid pulse; (</w:t>
      </w:r>
      <w:r w:rsidR="00F52AC1" w:rsidRPr="007D2465">
        <w:rPr>
          <w:rFonts w:ascii="Arial" w:hAnsi="Arial" w:cs="Arial"/>
          <w:color w:val="000000" w:themeColor="text1"/>
          <w:sz w:val="24"/>
          <w:szCs w:val="24"/>
        </w:rPr>
        <w:t>-) hepatojugular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7D2465">
        <w:rPr>
          <w:rFonts w:ascii="Arial" w:hAnsi="Arial" w:cs="Arial"/>
          <w:color w:val="000000" w:themeColor="text1"/>
          <w:sz w:val="24"/>
          <w:szCs w:val="24"/>
        </w:rPr>
        <w:t>reflux;  (</w:t>
      </w:r>
      <w:proofErr w:type="gramEnd"/>
      <w:r w:rsidR="00F52AC1" w:rsidRPr="007D2465">
        <w:rPr>
          <w:rFonts w:ascii="Arial" w:hAnsi="Arial" w:cs="Arial"/>
          <w:color w:val="000000" w:themeColor="text1"/>
          <w:sz w:val="24"/>
          <w:szCs w:val="24"/>
        </w:rPr>
        <w:t>-) Jugular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venous distention;</w:t>
      </w:r>
    </w:p>
    <w:p w14:paraId="6F573174" w14:textId="27AA3F62" w:rsidR="00393555" w:rsidRPr="007D2465" w:rsidRDefault="00393555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>Thyroid-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mass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; (</w:t>
      </w:r>
      <w:r w:rsidR="00F52AC1" w:rsidRPr="007D2465">
        <w:rPr>
          <w:rFonts w:ascii="Arial" w:hAnsi="Arial" w:cs="Arial"/>
          <w:color w:val="000000" w:themeColor="text1"/>
          <w:sz w:val="24"/>
          <w:szCs w:val="24"/>
        </w:rPr>
        <w:t>-) thyromegaly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56C98AC5" w14:textId="330349E1" w:rsidR="00393555" w:rsidRPr="007D2465" w:rsidRDefault="00393555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>Trachea- normal; (-)stridor; (-)tenderness; (-) deviation; Neck musculoskeletal - (+)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full passive ROM without pain; supple neck; (-)edema; (-)erythema; (-)neck rigidity; </w:t>
      </w:r>
      <w:r w:rsidR="00F30D2D" w:rsidRPr="007D2465">
        <w:rPr>
          <w:rFonts w:ascii="Arial" w:hAnsi="Arial" w:cs="Arial"/>
          <w:color w:val="000000" w:themeColor="text1"/>
          <w:sz w:val="24"/>
          <w:szCs w:val="24"/>
        </w:rPr>
        <w:t xml:space="preserve">(-) decreased ROM; (-)spinous process tenderness; (-)muscular tenderness; 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Meningeal</w:t>
      </w:r>
      <w:r w:rsidR="00F30D2D" w:rsidRPr="007D2465">
        <w:rPr>
          <w:rFonts w:ascii="Arial" w:hAnsi="Arial" w:cs="Arial"/>
          <w:color w:val="000000" w:themeColor="text1"/>
          <w:sz w:val="24"/>
          <w:szCs w:val="24"/>
        </w:rPr>
        <w:t>: (-)Brudzinski sign; (-) Kernig’s sign;</w:t>
      </w:r>
    </w:p>
    <w:p w14:paraId="45044B7C" w14:textId="4349DB1E" w:rsidR="00F30D2D" w:rsidRPr="007D2465" w:rsidRDefault="00F30D2D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8. Cardiovascular: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regular rhythm; rate – normal; Heart sound</w:t>
      </w:r>
      <w:r w:rsidR="00ED4C51" w:rsidRPr="007D2465">
        <w:rPr>
          <w:rFonts w:ascii="Arial" w:hAnsi="Arial" w:cs="Arial"/>
          <w:color w:val="000000" w:themeColor="text1"/>
          <w:sz w:val="24"/>
          <w:szCs w:val="24"/>
        </w:rPr>
        <w:t>s-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normal S1, S2, r (-) S3, S4; (-)distant sounds; (-)friction rub (-)gallop; r (-)murmur; (systolic /diastolic and grade of murmur grade1-6/6;; normal pulses; intact/non-intact distal pulses (carotid, radial, femoral, popliteal, DP, PT pulses </w:t>
      </w:r>
    </w:p>
    <w:p w14:paraId="5A23DAAF" w14:textId="15DC9251" w:rsidR="00D75849" w:rsidRPr="00F52AC1" w:rsidRDefault="00F52AC1" w:rsidP="005927BC">
      <w:pPr>
        <w:pStyle w:val="NoSpacing"/>
        <w:ind w:left="720"/>
        <w:rPr>
          <w:rFonts w:ascii="Arial" w:hAnsi="Arial" w:cs="Arial"/>
          <w:b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D75849"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. Respiratory: </w:t>
      </w:r>
    </w:p>
    <w:p w14:paraId="2869D88B" w14:textId="7B2B7E89" w:rsidR="00D75849" w:rsidRPr="007D2465" w:rsidRDefault="00D75849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a. </w:t>
      </w:r>
      <w:r w:rsidR="007D2465" w:rsidRPr="00F52AC1">
        <w:rPr>
          <w:rFonts w:ascii="Arial" w:hAnsi="Arial" w:cs="Arial"/>
          <w:b/>
          <w:color w:val="000000" w:themeColor="text1"/>
          <w:sz w:val="24"/>
          <w:szCs w:val="24"/>
        </w:rPr>
        <w:t>Pulmonary effort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: (-) respiratory distress; (-) apnea;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tachypnea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; (-) bradypnea;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accessory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muscle use;</w:t>
      </w:r>
    </w:p>
    <w:p w14:paraId="72AF8C64" w14:textId="1A42C717" w:rsidR="00D75849" w:rsidRPr="007D2465" w:rsidRDefault="00D75849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b. Breath sounds: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bronchovesicular breath sounds;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decreased breath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sounds; (-) wheezes; (-) rales; </w:t>
      </w:r>
    </w:p>
    <w:p w14:paraId="10263146" w14:textId="67CE73C6" w:rsidR="00D75849" w:rsidRPr="007D2465" w:rsidRDefault="00D75849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c. Chest wall: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(-) mass;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bony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tenderness;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retraction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;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 xml:space="preserve">-) </w:t>
      </w:r>
      <w:proofErr w:type="gramStart"/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deformity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proofErr w:type="gramEnd"/>
      <w:r w:rsidRPr="007D2465">
        <w:rPr>
          <w:rFonts w:ascii="Arial" w:hAnsi="Arial" w:cs="Arial"/>
          <w:color w:val="000000" w:themeColor="text1"/>
          <w:sz w:val="24"/>
          <w:szCs w:val="24"/>
        </w:rPr>
        <w:t>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crepitus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; Breast (right and left):  (-) inverted nipple;  (-) mass;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nipple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discharges; (-) skin change;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swelling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; (-) tenderness;</w:t>
      </w:r>
    </w:p>
    <w:p w14:paraId="6A0FA402" w14:textId="191D5765" w:rsidR="00D75849" w:rsidRPr="007D2465" w:rsidRDefault="00F52AC1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10</w:t>
      </w:r>
      <w:r w:rsidR="00D75849" w:rsidRPr="00F52AC1">
        <w:rPr>
          <w:rFonts w:ascii="Arial" w:hAnsi="Arial" w:cs="Arial"/>
          <w:b/>
          <w:color w:val="000000" w:themeColor="text1"/>
          <w:sz w:val="24"/>
          <w:szCs w:val="24"/>
        </w:rPr>
        <w:t>. Abdomen:</w:t>
      </w:r>
      <w:r w:rsidR="00D75849" w:rsidRPr="007D2465">
        <w:rPr>
          <w:rFonts w:ascii="Arial" w:hAnsi="Arial" w:cs="Arial"/>
          <w:color w:val="000000" w:themeColor="text1"/>
          <w:sz w:val="24"/>
          <w:szCs w:val="24"/>
        </w:rPr>
        <w:t xml:space="preserve"> (-) abnormal pulsation; (-) scars/lesions; Bowel sounds normoactive; (-) abdominal bruit;</w:t>
      </w:r>
    </w:p>
    <w:p w14:paraId="6E764B83" w14:textId="1FFE576E" w:rsidR="00D75849" w:rsidRPr="007D2465" w:rsidRDefault="00D75849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(-) ascites;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shifting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dullness; </w:t>
      </w:r>
      <w:r w:rsidR="001F37D0" w:rsidRPr="007D2465">
        <w:rPr>
          <w:rFonts w:ascii="Arial" w:hAnsi="Arial" w:cs="Arial"/>
          <w:color w:val="000000" w:themeColor="text1"/>
          <w:sz w:val="24"/>
          <w:szCs w:val="24"/>
        </w:rPr>
        <w:t>(-) epigastric tenderness;</w:t>
      </w:r>
    </w:p>
    <w:p w14:paraId="763315C6" w14:textId="48AE271F" w:rsidR="001F37D0" w:rsidRPr="007D2465" w:rsidRDefault="00F223A1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]</w:t>
      </w:r>
      <w:r w:rsidR="001F37D0" w:rsidRPr="007D2465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periumbilical</w:t>
      </w:r>
      <w:r w:rsidR="001F37D0" w:rsidRPr="007D2465">
        <w:rPr>
          <w:rFonts w:ascii="Arial" w:hAnsi="Arial" w:cs="Arial"/>
          <w:color w:val="000000" w:themeColor="text1"/>
          <w:sz w:val="24"/>
          <w:szCs w:val="24"/>
        </w:rPr>
        <w:t xml:space="preserve"> tenderness;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suprapubic</w:t>
      </w:r>
      <w:r w:rsidR="001F37D0" w:rsidRPr="007D2465">
        <w:rPr>
          <w:rFonts w:ascii="Arial" w:hAnsi="Arial" w:cs="Arial"/>
          <w:color w:val="000000" w:themeColor="text1"/>
          <w:sz w:val="24"/>
          <w:szCs w:val="24"/>
        </w:rPr>
        <w:t xml:space="preserve"> tenderness; (</w:t>
      </w:r>
      <w:r w:rsidR="00F52AC1" w:rsidRPr="007D2465">
        <w:rPr>
          <w:rFonts w:ascii="Arial" w:hAnsi="Arial" w:cs="Arial"/>
          <w:color w:val="000000" w:themeColor="text1"/>
          <w:sz w:val="24"/>
          <w:szCs w:val="24"/>
        </w:rPr>
        <w:t>-) RUQ</w:t>
      </w:r>
      <w:r w:rsidR="001F37D0" w:rsidRPr="007D2465">
        <w:rPr>
          <w:rFonts w:ascii="Arial" w:hAnsi="Arial" w:cs="Arial"/>
          <w:color w:val="000000" w:themeColor="text1"/>
          <w:sz w:val="24"/>
          <w:szCs w:val="24"/>
        </w:rPr>
        <w:t>/RLQ/LUQ/LLQ tenderness; (</w:t>
      </w:r>
      <w:r w:rsidR="00F52AC1" w:rsidRPr="007D2465">
        <w:rPr>
          <w:rFonts w:ascii="Arial" w:hAnsi="Arial" w:cs="Arial"/>
          <w:color w:val="000000" w:themeColor="text1"/>
          <w:sz w:val="24"/>
          <w:szCs w:val="24"/>
        </w:rPr>
        <w:t>-) hepatosplenomegaly</w:t>
      </w:r>
      <w:r w:rsidR="001F37D0" w:rsidRPr="007D2465">
        <w:rPr>
          <w:rFonts w:ascii="Arial" w:hAnsi="Arial" w:cs="Arial"/>
          <w:color w:val="000000" w:themeColor="text1"/>
          <w:sz w:val="24"/>
          <w:szCs w:val="24"/>
        </w:rPr>
        <w:t>; (</w:t>
      </w:r>
      <w:proofErr w:type="gramStart"/>
      <w:r w:rsidR="001F37D0" w:rsidRPr="007D2465">
        <w:rPr>
          <w:rFonts w:ascii="Arial" w:hAnsi="Arial" w:cs="Arial"/>
          <w:color w:val="000000" w:themeColor="text1"/>
          <w:sz w:val="24"/>
          <w:szCs w:val="24"/>
        </w:rPr>
        <w:t>-)ventral</w:t>
      </w:r>
      <w:proofErr w:type="gramEnd"/>
      <w:r w:rsidR="001F37D0" w:rsidRPr="007D2465">
        <w:rPr>
          <w:rFonts w:ascii="Arial" w:hAnsi="Arial" w:cs="Arial"/>
          <w:color w:val="000000" w:themeColor="text1"/>
          <w:sz w:val="24"/>
          <w:szCs w:val="24"/>
        </w:rPr>
        <w:t xml:space="preserve"> hernia; (-)inguinal hernia;</w:t>
      </w:r>
    </w:p>
    <w:p w14:paraId="69938EC6" w14:textId="77777777" w:rsidR="00F52AC1" w:rsidRDefault="00F52AC1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3906461D" w14:textId="1D8E172A" w:rsidR="001F37D0" w:rsidRPr="00F52AC1" w:rsidRDefault="00F52AC1" w:rsidP="005927BC">
      <w:pPr>
        <w:pStyle w:val="NoSpacing"/>
        <w:ind w:left="720"/>
        <w:rPr>
          <w:rFonts w:ascii="Arial" w:hAnsi="Arial" w:cs="Arial"/>
          <w:b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11</w:t>
      </w:r>
      <w:r w:rsidR="001F37D0"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. Genitourinary: </w:t>
      </w:r>
    </w:p>
    <w:p w14:paraId="5353D3B8" w14:textId="411D4959" w:rsidR="00F52AC1" w:rsidRPr="00F52AC1" w:rsidRDefault="00F52AC1" w:rsidP="005927BC">
      <w:pPr>
        <w:pStyle w:val="NoSpacing"/>
        <w:ind w:left="72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A. Female:</w:t>
      </w:r>
    </w:p>
    <w:p w14:paraId="751B611B" w14:textId="0618D020" w:rsidR="001F37D0" w:rsidRPr="007D2465" w:rsidRDefault="001F37D0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a. 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External: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knee chest exam position;</w:t>
      </w:r>
    </w:p>
    <w:p w14:paraId="47B8363E" w14:textId="01F7B121" w:rsidR="001F37D0" w:rsidRPr="007D2465" w:rsidRDefault="001F37D0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ab/>
        <w:t>labia (right and left</w:t>
      </w:r>
      <w:r w:rsidR="007D2465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(-) rash;/lesion;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tenderness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; (</w:t>
      </w:r>
      <w:r w:rsidR="00F52AC1" w:rsidRPr="007D2465">
        <w:rPr>
          <w:rFonts w:ascii="Arial" w:hAnsi="Arial" w:cs="Arial"/>
          <w:color w:val="000000" w:themeColor="text1"/>
          <w:sz w:val="24"/>
          <w:szCs w:val="24"/>
        </w:rPr>
        <w:t>-) injury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; Inguinal canal: (-) hernia; (</w:t>
      </w:r>
      <w:r w:rsidR="00F52AC1" w:rsidRPr="007D2465">
        <w:rPr>
          <w:rFonts w:ascii="Arial" w:hAnsi="Arial" w:cs="Arial"/>
          <w:color w:val="000000" w:themeColor="text1"/>
          <w:sz w:val="24"/>
          <w:szCs w:val="24"/>
        </w:rPr>
        <w:t>-) adenopathy</w:t>
      </w:r>
    </w:p>
    <w:p w14:paraId="750606ED" w14:textId="03449575" w:rsidR="001F37D0" w:rsidRPr="007D2465" w:rsidRDefault="001F37D0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79265795" w14:textId="29B732D1" w:rsidR="001F37D0" w:rsidRPr="007D2465" w:rsidRDefault="001F37D0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ab/>
        <w:t>b. Internal: vagina (</w:t>
      </w:r>
      <w:proofErr w:type="gramStart"/>
      <w:r w:rsidRPr="007D2465">
        <w:rPr>
          <w:rFonts w:ascii="Arial" w:hAnsi="Arial" w:cs="Arial"/>
          <w:color w:val="000000" w:themeColor="text1"/>
          <w:sz w:val="24"/>
          <w:szCs w:val="24"/>
        </w:rPr>
        <w:t>-)discharge</w:t>
      </w:r>
      <w:proofErr w:type="gramEnd"/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; (+)erythema; </w:t>
      </w:r>
      <w:r w:rsidR="00155260" w:rsidRPr="007D2465">
        <w:rPr>
          <w:rFonts w:ascii="Arial" w:hAnsi="Arial" w:cs="Arial"/>
          <w:color w:val="000000" w:themeColor="text1"/>
          <w:sz w:val="24"/>
          <w:szCs w:val="24"/>
        </w:rPr>
        <w:t xml:space="preserve">(-)discharge; (-)bleeding;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     </w:t>
      </w:r>
      <w:r w:rsidR="00155260" w:rsidRPr="007D2465">
        <w:rPr>
          <w:rFonts w:ascii="Arial" w:hAnsi="Arial" w:cs="Arial"/>
          <w:color w:val="000000" w:themeColor="text1"/>
          <w:sz w:val="24"/>
          <w:szCs w:val="24"/>
        </w:rPr>
        <w:t xml:space="preserve">(-) foreign body; adnexa- (-)mass;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>(-)</w:t>
      </w:r>
      <w:r w:rsidR="00155260" w:rsidRPr="007D2465">
        <w:rPr>
          <w:rFonts w:ascii="Arial" w:hAnsi="Arial" w:cs="Arial"/>
          <w:color w:val="000000" w:themeColor="text1"/>
          <w:sz w:val="24"/>
          <w:szCs w:val="24"/>
        </w:rPr>
        <w:t xml:space="preserve">tenderness; (-)fullness; cervix (-) discharge; (-) friability;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uterus </w:t>
      </w:r>
      <w:r w:rsidR="00155260" w:rsidRPr="007D2465">
        <w:rPr>
          <w:rFonts w:ascii="Arial" w:hAnsi="Arial" w:cs="Arial"/>
          <w:color w:val="000000" w:themeColor="text1"/>
          <w:sz w:val="24"/>
          <w:szCs w:val="24"/>
        </w:rPr>
        <w:t>(-)enlargement; (-)tenderness;</w:t>
      </w:r>
    </w:p>
    <w:p w14:paraId="30DF3F96" w14:textId="77777777" w:rsidR="00393555" w:rsidRPr="007D2465" w:rsidRDefault="00393555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45800C7D" w14:textId="74254F78" w:rsidR="005F7E5C" w:rsidRPr="007D2465" w:rsidRDefault="00155260" w:rsidP="00F223A1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5F7E5C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2A860F1" w14:textId="77777777" w:rsidR="00155260" w:rsidRPr="00F52AC1" w:rsidRDefault="0062194F" w:rsidP="005F7E5C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</w:t>
      </w:r>
    </w:p>
    <w:p w14:paraId="3BE2B342" w14:textId="6A914C7B" w:rsidR="007A6917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62194F" w:rsidRPr="00F52AC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62194F" w:rsidRPr="00F52AC1">
        <w:rPr>
          <w:rFonts w:ascii="Arial" w:hAnsi="Arial" w:cs="Arial"/>
          <w:b/>
          <w:color w:val="000000" w:themeColor="text1"/>
          <w:sz w:val="24"/>
          <w:szCs w:val="24"/>
        </w:rPr>
        <w:t>. Musculoskeletal:</w:t>
      </w:r>
      <w:r w:rsidR="00155260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>(right and left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):</w:t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 xml:space="preserve"> (-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) deformity</w:t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>; (-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) swelling</w:t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>; (-) bony tenderness; (-) crepitus; (-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) effusion</w:t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proofErr w:type="spellStart"/>
      <w:r w:rsidR="00155260" w:rsidRPr="007D2465">
        <w:rPr>
          <w:rFonts w:ascii="Arial" w:hAnsi="Arial" w:cs="Arial"/>
          <w:color w:val="000000" w:themeColor="text1"/>
          <w:sz w:val="24"/>
          <w:szCs w:val="24"/>
        </w:rPr>
        <w:t>norma</w:t>
      </w:r>
      <w:proofErr w:type="spellEnd"/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55260" w:rsidRPr="007D2465">
        <w:rPr>
          <w:rFonts w:ascii="Arial" w:hAnsi="Arial" w:cs="Arial"/>
          <w:color w:val="000000" w:themeColor="text1"/>
          <w:sz w:val="24"/>
          <w:szCs w:val="24"/>
        </w:rPr>
        <w:t>ROM</w:t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 xml:space="preserve">; (-) muscle spasm; (-) pain; decreased capillary refill; </w:t>
      </w:r>
    </w:p>
    <w:p w14:paraId="2C20F20B" w14:textId="77777777" w:rsidR="007A6917" w:rsidRPr="007D2465" w:rsidRDefault="007A6917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048A1A7" w14:textId="633007D0" w:rsidR="0062194F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62194F" w:rsidRPr="00F52AC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62194F" w:rsidRPr="00F52AC1">
        <w:rPr>
          <w:rFonts w:ascii="Arial" w:hAnsi="Arial" w:cs="Arial"/>
          <w:b/>
          <w:color w:val="000000" w:themeColor="text1"/>
          <w:sz w:val="24"/>
          <w:szCs w:val="24"/>
        </w:rPr>
        <w:t>. Lymphatics:</w:t>
      </w:r>
      <w:r w:rsidR="007A6917"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 xml:space="preserve">Left and right (-) submental/ submandibular; tonsillar; 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preauricular</w:t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>; post-auricular; /occipital/ superficial cervical; deep cervical; posterior cervical/ pectoral/axillary/ lateral/ inguinal/ supraclavicular; epitrochlear adenopathy;</w:t>
      </w:r>
    </w:p>
    <w:p w14:paraId="7BA76B20" w14:textId="60C59266" w:rsidR="007A6917" w:rsidRPr="007D2465" w:rsidRDefault="007A6917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68E42ED" w14:textId="25C5A8C2" w:rsidR="007A6917" w:rsidRPr="00F52AC1" w:rsidRDefault="00F52AC1" w:rsidP="005F7E5C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7A6917" w:rsidRPr="00F52AC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="007A6917"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. Neurological: </w:t>
      </w:r>
    </w:p>
    <w:p w14:paraId="6AF7EFF7" w14:textId="647EF1B8" w:rsidR="007A6917" w:rsidRPr="007D2465" w:rsidRDefault="007A6917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ab/>
        <w:t>a. Mental status: alert; lethargic; orientedX</w:t>
      </w:r>
      <w:proofErr w:type="gramStart"/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4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;</w:t>
      </w:r>
      <w:proofErr w:type="gramEnd"/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listless; unresponsive; </w:t>
      </w:r>
    </w:p>
    <w:p w14:paraId="1F24DD13" w14:textId="532E886D" w:rsidR="007A6917" w:rsidRPr="007D2465" w:rsidRDefault="007A6917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ab/>
        <w:t>b. GCS scale: Total score= 15</w:t>
      </w:r>
    </w:p>
    <w:p w14:paraId="4532D6FC" w14:textId="69BE05FE" w:rsidR="007A6917" w:rsidRPr="007D2465" w:rsidRDefault="007A6917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52AC1">
        <w:rPr>
          <w:rFonts w:ascii="Arial" w:hAnsi="Arial" w:cs="Arial"/>
          <w:color w:val="000000" w:themeColor="text1"/>
          <w:sz w:val="24"/>
          <w:szCs w:val="24"/>
        </w:rPr>
        <w:tab/>
      </w:r>
      <w:r w:rsidR="00F52AC1">
        <w:rPr>
          <w:rFonts w:ascii="Arial" w:hAnsi="Arial" w:cs="Arial"/>
          <w:color w:val="000000" w:themeColor="text1"/>
          <w:sz w:val="24"/>
          <w:szCs w:val="24"/>
        </w:rPr>
        <w:tab/>
      </w:r>
      <w:r w:rsidRPr="007D2465">
        <w:rPr>
          <w:rFonts w:ascii="Arial" w:hAnsi="Arial" w:cs="Arial"/>
          <w:color w:val="000000" w:themeColor="text1"/>
          <w:sz w:val="24"/>
          <w:szCs w:val="24"/>
        </w:rPr>
        <w:t>Eye: 4</w:t>
      </w:r>
    </w:p>
    <w:p w14:paraId="34EFF5DE" w14:textId="39F8C228" w:rsidR="007A6917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>Verbal: 5-</w:t>
      </w:r>
    </w:p>
    <w:p w14:paraId="63458ADC" w14:textId="173D4D0E" w:rsidR="007A6917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>Motor: 6</w:t>
      </w:r>
    </w:p>
    <w:p w14:paraId="70D68C4B" w14:textId="71D11D58" w:rsidR="007A6917" w:rsidRPr="007D2465" w:rsidRDefault="007A6917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9CD12CF" w14:textId="5F2727AE" w:rsidR="00234DEC" w:rsidRPr="007D2465" w:rsidRDefault="007A6917" w:rsidP="00F223A1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ab/>
        <w:t>c. Cranial nerves</w:t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= intact; (+</w:t>
      </w:r>
      <w:proofErr w:type="gramStart"/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)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 xml:space="preserve"> Sensory</w:t>
      </w:r>
      <w:proofErr w:type="gramEnd"/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 xml:space="preserve">: (+)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>(-)</w:t>
      </w:r>
      <w:r w:rsidR="00F52AC1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atrophy</w:t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 xml:space="preserve">; (-) tremor; (-) seizure; </w:t>
      </w:r>
    </w:p>
    <w:p w14:paraId="2EFD24D4" w14:textId="0ACEA892" w:rsidR="00234DEC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2. </w:t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 xml:space="preserve">Coordination: (-) Romberg Test; (-) abnormal coordination; 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 xml:space="preserve"> (-) abnormal gait; </w:t>
      </w:r>
    </w:p>
    <w:p w14:paraId="5128831A" w14:textId="1A3A62CD" w:rsidR="00234DEC" w:rsidRPr="007D2465" w:rsidRDefault="00234DEC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4CED0A98" w14:textId="37C9FF44" w:rsidR="00234DEC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 xml:space="preserve">Deep Tendon </w:t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>R</w:t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ef</w:t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>l</w:t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exes: (Left and right) symmetrical; (-) abnormal DTR’s; (-) Babinski reflex</w:t>
      </w:r>
    </w:p>
    <w:p w14:paraId="37181E2F" w14:textId="5B52B81B" w:rsidR="00234DEC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 xml:space="preserve">a. </w:t>
      </w:r>
      <w:proofErr w:type="spellStart"/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Tricep</w:t>
      </w:r>
      <w:proofErr w:type="spellEnd"/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 xml:space="preserve"> 4-</w:t>
      </w:r>
    </w:p>
    <w:p w14:paraId="5A41797F" w14:textId="0F6DCCF0" w:rsidR="00234DEC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b. Bicep: 4</w:t>
      </w:r>
    </w:p>
    <w:p w14:paraId="314D6452" w14:textId="025BC099" w:rsidR="00234DEC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c. Brachioradialis: 4</w:t>
      </w:r>
    </w:p>
    <w:p w14:paraId="1473781F" w14:textId="14F863E8" w:rsidR="00234DEC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d. Patellar: 4</w:t>
      </w:r>
    </w:p>
    <w:p w14:paraId="6EFC6A8C" w14:textId="181D8936" w:rsidR="00234DEC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e. Achilles: 4</w:t>
      </w:r>
    </w:p>
    <w:p w14:paraId="10716F2F" w14:textId="6AC30CE7" w:rsidR="00234DEC" w:rsidRPr="007D2465" w:rsidRDefault="00234DEC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8CC674F" w14:textId="77777777" w:rsidR="00F52AC1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234DEC" w:rsidRPr="00F52AC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234DEC" w:rsidRPr="00F52AC1">
        <w:rPr>
          <w:rFonts w:ascii="Arial" w:hAnsi="Arial" w:cs="Arial"/>
          <w:b/>
          <w:color w:val="000000" w:themeColor="text1"/>
          <w:sz w:val="24"/>
          <w:szCs w:val="24"/>
        </w:rPr>
        <w:t>. Skin/Integumentary:</w:t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70F3FF6" w14:textId="5248E186" w:rsidR="00234DEC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ab/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General – warm; dry; skin intact; (-) diaphoresis; (-)abrasion; (-) burn; (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>-</w:t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)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bruising</w:t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; (</w:t>
      </w:r>
      <w:r w:rsidR="007A2870">
        <w:rPr>
          <w:rFonts w:ascii="Arial" w:hAnsi="Arial" w:cs="Arial"/>
          <w:color w:val="000000" w:themeColor="text1"/>
          <w:sz w:val="24"/>
          <w:szCs w:val="24"/>
        </w:rPr>
        <w:t>+</w:t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 xml:space="preserve">) erythema; (-)lesion; (-) laceration; (-) petechiae; </w:t>
      </w:r>
      <w:r w:rsidR="00F223A1">
        <w:rPr>
          <w:rFonts w:ascii="Arial" w:hAnsi="Arial" w:cs="Arial"/>
          <w:color w:val="000000" w:themeColor="text1"/>
          <w:sz w:val="24"/>
          <w:szCs w:val="24"/>
        </w:rPr>
        <w:t>(-)</w:t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 xml:space="preserve">; (-)pustular; (-) macular; or (-)maculopapular (-)nodular; (-)purpuric; (-)vesicular; (-)popular; Nails: (-) clubbing; </w:t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>(-) cyanosis;</w:t>
      </w:r>
    </w:p>
    <w:p w14:paraId="4CF52FD7" w14:textId="75392D2F" w:rsidR="009C4059" w:rsidRPr="007D2465" w:rsidRDefault="009C4059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D8766D3" w14:textId="1562816F" w:rsidR="009C4059" w:rsidRPr="00F52AC1" w:rsidRDefault="00F52AC1" w:rsidP="005F7E5C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16. </w:t>
      </w:r>
      <w:r w:rsidR="009C4059" w:rsidRPr="00F52AC1">
        <w:rPr>
          <w:rFonts w:ascii="Arial" w:hAnsi="Arial" w:cs="Arial"/>
          <w:b/>
          <w:color w:val="000000" w:themeColor="text1"/>
          <w:sz w:val="24"/>
          <w:szCs w:val="24"/>
        </w:rPr>
        <w:t>Psychiatric:</w:t>
      </w:r>
    </w:p>
    <w:p w14:paraId="494EA173" w14:textId="6BDA3DA8" w:rsidR="009C4059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>a. Attention and Perception: attentive (-) hallucination</w:t>
      </w:r>
    </w:p>
    <w:p w14:paraId="4AC228C3" w14:textId="2E7C4633" w:rsidR="009C4059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 xml:space="preserve">b. Mood and Affect: normal; </w:t>
      </w:r>
    </w:p>
    <w:p w14:paraId="78AFAA42" w14:textId="0FBBA3E4" w:rsidR="009C4059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 xml:space="preserve">c. Speech: normal; (-) rapid and pressured; (-) slurring; (-) 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 xml:space="preserve">delayed speech; (-) tangential speech; </w:t>
      </w:r>
    </w:p>
    <w:p w14:paraId="317CC28D" w14:textId="2C8B1FB8" w:rsidR="009C4059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 xml:space="preserve">d. Behavior: normal; </w:t>
      </w:r>
    </w:p>
    <w:p w14:paraId="2E7BD242" w14:textId="564E4A36" w:rsidR="009C4059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 xml:space="preserve">e. Thought Content: normal (-) plan of suicide; (-) plan of homicide; </w:t>
      </w:r>
    </w:p>
    <w:p w14:paraId="3DC56285" w14:textId="1481D256" w:rsidR="009C4059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 xml:space="preserve">f. Cognition and Memory: normal; </w:t>
      </w:r>
    </w:p>
    <w:p w14:paraId="1BA42F51" w14:textId="536EE31D" w:rsidR="007A6917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>g. Judgment: normal</w:t>
      </w:r>
    </w:p>
    <w:p w14:paraId="3DC30499" w14:textId="243C2DE0" w:rsidR="00863A16" w:rsidRDefault="003D6142" w:rsidP="00863A16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b/>
          <w:sz w:val="24"/>
          <w:szCs w:val="24"/>
          <w:u w:val="single"/>
        </w:rPr>
        <w:t xml:space="preserve">C.    </w:t>
      </w:r>
      <w:r w:rsidR="001F1651" w:rsidRPr="009C4059">
        <w:rPr>
          <w:rFonts w:ascii="Arial" w:hAnsi="Arial" w:cs="Arial"/>
          <w:b/>
          <w:sz w:val="24"/>
          <w:szCs w:val="24"/>
          <w:u w:val="single"/>
        </w:rPr>
        <w:t>ASSESSMENT</w:t>
      </w:r>
      <w:r w:rsidR="00863A16">
        <w:rPr>
          <w:rFonts w:ascii="Arial" w:hAnsi="Arial" w:cs="Arial"/>
          <w:b/>
          <w:sz w:val="24"/>
          <w:szCs w:val="24"/>
          <w:u w:val="single"/>
        </w:rPr>
        <w:t xml:space="preserve">: </w:t>
      </w:r>
    </w:p>
    <w:p w14:paraId="33B89F5A" w14:textId="75439082" w:rsidR="007A2870" w:rsidRDefault="007A2870" w:rsidP="00863A16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L309- ECZEMA, UNSPECIFIED</w:t>
      </w:r>
    </w:p>
    <w:p w14:paraId="3BF4A1AE" w14:textId="77777777" w:rsidR="00863A16" w:rsidRDefault="00863A16" w:rsidP="00863A16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7EB7C44E" w14:textId="32EB70A5" w:rsidR="001F1651" w:rsidRDefault="00465891" w:rsidP="00863A16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9C4059">
        <w:rPr>
          <w:rFonts w:ascii="Arial" w:hAnsi="Arial" w:cs="Arial"/>
          <w:b/>
          <w:sz w:val="24"/>
          <w:szCs w:val="24"/>
          <w:u w:val="single"/>
        </w:rPr>
        <w:t xml:space="preserve">D.   </w:t>
      </w:r>
      <w:r w:rsidR="001F1651" w:rsidRPr="009C4059">
        <w:rPr>
          <w:rFonts w:ascii="Arial" w:hAnsi="Arial" w:cs="Arial"/>
          <w:b/>
          <w:sz w:val="24"/>
          <w:szCs w:val="24"/>
          <w:u w:val="single"/>
        </w:rPr>
        <w:t>PLAN</w:t>
      </w:r>
    </w:p>
    <w:p w14:paraId="3DBE58AA" w14:textId="77777777" w:rsidR="007A2870" w:rsidRPr="007A2870" w:rsidRDefault="00863A16" w:rsidP="007A2870">
      <w:pPr>
        <w:shd w:val="clear" w:color="auto" w:fill="FFFFFF"/>
        <w:rPr>
          <w:rFonts w:ascii="Helvetica Neue" w:eastAsia="Times New Roman" w:hAnsi="Helvetica Neue" w:cs="Times New Roman"/>
          <w:color w:val="444444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7A2870" w:rsidRPr="007A2870">
        <w:rPr>
          <w:rFonts w:ascii="Helvetica Neue" w:eastAsia="Times New Roman" w:hAnsi="Helvetica Neue" w:cs="Times New Roman"/>
          <w:b/>
          <w:bCs/>
          <w:color w:val="444444"/>
          <w:sz w:val="24"/>
          <w:szCs w:val="24"/>
        </w:rPr>
        <w:t>99203</w:t>
      </w:r>
    </w:p>
    <w:p w14:paraId="4A5C4F31" w14:textId="77777777" w:rsidR="007A2870" w:rsidRPr="007A2870" w:rsidRDefault="007A2870" w:rsidP="007A287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444444"/>
          <w:sz w:val="24"/>
          <w:szCs w:val="24"/>
        </w:rPr>
      </w:pPr>
      <w:r w:rsidRPr="007A2870">
        <w:rPr>
          <w:rFonts w:ascii="Helvetica Neue" w:eastAsia="Times New Roman" w:hAnsi="Helvetica Neue" w:cs="Times New Roman"/>
          <w:color w:val="444444"/>
          <w:sz w:val="24"/>
          <w:szCs w:val="24"/>
        </w:rPr>
        <w:t>Office or other outpatient visit for the evaluation and management of a new patient, which requires these 3 key components: A detailed history; A detailed examination; Medical decision making of low complexity. Counseling and/or coordination of care with other providers or agencies are provided consistent with the nature of the problem(s) and the patient's and/or family's needs. Usually, the presenting problem(s) are of moderate severity. Physicians typically spend 30 minutes face-to-face with the patient and/or family.</w:t>
      </w:r>
    </w:p>
    <w:p w14:paraId="5256F80C" w14:textId="77777777" w:rsidR="007A2870" w:rsidRPr="007A2870" w:rsidRDefault="007A2870" w:rsidP="007A287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444444"/>
          <w:sz w:val="24"/>
          <w:szCs w:val="24"/>
        </w:rPr>
      </w:pPr>
      <w:r w:rsidRPr="007A2870">
        <w:rPr>
          <w:rFonts w:ascii="Helvetica Neue" w:eastAsia="Times New Roman" w:hAnsi="Helvetica Neue" w:cs="Times New Roman"/>
          <w:b/>
          <w:bCs/>
          <w:color w:val="444444"/>
          <w:sz w:val="24"/>
          <w:szCs w:val="24"/>
        </w:rPr>
        <w:t>99395</w:t>
      </w:r>
    </w:p>
    <w:p w14:paraId="6D76B7C1" w14:textId="77777777" w:rsidR="007A2870" w:rsidRPr="007A2870" w:rsidRDefault="007A2870" w:rsidP="007A287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444444"/>
          <w:sz w:val="24"/>
          <w:szCs w:val="24"/>
        </w:rPr>
      </w:pPr>
      <w:r w:rsidRPr="007A2870">
        <w:rPr>
          <w:rFonts w:ascii="Helvetica Neue" w:eastAsia="Times New Roman" w:hAnsi="Helvetica Neue" w:cs="Times New Roman"/>
          <w:color w:val="444444"/>
          <w:sz w:val="24"/>
          <w:szCs w:val="24"/>
        </w:rPr>
        <w:t>Periodic comprehensive preventive medicine reevaluation and management of an individual including an age and gender appropriate history, examination, counseling/anticipatory guidance/risk factor reduction interventions, and the ordering of laboratory/diagnostic procedures, established patient; 18-39 years</w:t>
      </w:r>
    </w:p>
    <w:p w14:paraId="1BB48362" w14:textId="7E744751" w:rsidR="00F223A1" w:rsidRDefault="00F223A1" w:rsidP="007A2870">
      <w:pPr>
        <w:pStyle w:val="NoSpacing"/>
        <w:rPr>
          <w:rFonts w:ascii="Arial" w:hAnsi="Arial" w:cs="Arial"/>
          <w:sz w:val="24"/>
          <w:szCs w:val="24"/>
        </w:rPr>
      </w:pPr>
    </w:p>
    <w:p w14:paraId="6AF2E1D7" w14:textId="40C2B54B" w:rsidR="001F1651" w:rsidRPr="009C4059" w:rsidRDefault="008244CC" w:rsidP="007A2870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2. Therapeutic Plan: </w:t>
      </w:r>
      <w:r w:rsidR="007A2870">
        <w:rPr>
          <w:rFonts w:ascii="Arial" w:hAnsi="Arial" w:cs="Arial"/>
          <w:sz w:val="24"/>
          <w:szCs w:val="24"/>
        </w:rPr>
        <w:t>Fluocinolone 0.01% topical cream- apply by topical route 2-4 times every day, thin layer to affected area</w:t>
      </w:r>
    </w:p>
    <w:p w14:paraId="040E99E2" w14:textId="2729D4E3" w:rsidR="008244CC" w:rsidRDefault="001F1651" w:rsidP="008244CC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</w:t>
      </w:r>
      <w:r w:rsidR="008244CC">
        <w:rPr>
          <w:rFonts w:ascii="Arial" w:hAnsi="Arial" w:cs="Arial"/>
          <w:sz w:val="24"/>
          <w:szCs w:val="24"/>
        </w:rPr>
        <w:t xml:space="preserve">    3. Follow up care/ Referral as applicable. </w:t>
      </w:r>
      <w:r w:rsidR="007A2870">
        <w:rPr>
          <w:rFonts w:ascii="Arial" w:hAnsi="Arial" w:cs="Arial"/>
          <w:sz w:val="24"/>
          <w:szCs w:val="24"/>
        </w:rPr>
        <w:t>Follow up with PCP PRN</w:t>
      </w:r>
    </w:p>
    <w:p w14:paraId="15DC5B53" w14:textId="1E221F52" w:rsidR="008244CC" w:rsidRDefault="008244CC" w:rsidP="00F223A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</w:p>
    <w:p w14:paraId="5F3DF08B" w14:textId="47368928" w:rsidR="008244CC" w:rsidRDefault="008244CC" w:rsidP="008244C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4. Patient Education/Health Promotion</w:t>
      </w:r>
    </w:p>
    <w:p w14:paraId="73C8F12C" w14:textId="1A1CAFB3" w:rsidR="0062194F" w:rsidRPr="009C4059" w:rsidRDefault="008244CC" w:rsidP="007A287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7A2870">
        <w:rPr>
          <w:rFonts w:ascii="Arial" w:hAnsi="Arial" w:cs="Arial"/>
          <w:sz w:val="24"/>
          <w:szCs w:val="24"/>
        </w:rPr>
        <w:t>Educated patient on diagnosis, educated on medication purpose and how it should be used.</w:t>
      </w:r>
    </w:p>
    <w:p w14:paraId="7FB277C1" w14:textId="2E4020CC" w:rsidR="00EB5842" w:rsidRPr="0066450B" w:rsidRDefault="00EB5842" w:rsidP="0066450B">
      <w:pPr>
        <w:pStyle w:val="NoSpacing"/>
        <w:rPr>
          <w:rFonts w:ascii="Arial" w:hAnsi="Arial" w:cs="Arial"/>
          <w:sz w:val="24"/>
          <w:szCs w:val="24"/>
        </w:rPr>
      </w:pPr>
    </w:p>
    <w:sectPr w:rsidR="00EB5842" w:rsidRPr="006645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385A05"/>
    <w:multiLevelType w:val="hybridMultilevel"/>
    <w:tmpl w:val="0E26293C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1B0DEB"/>
    <w:multiLevelType w:val="hybridMultilevel"/>
    <w:tmpl w:val="1354C8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162D9"/>
    <w:multiLevelType w:val="hybridMultilevel"/>
    <w:tmpl w:val="FADECFC4"/>
    <w:lvl w:ilvl="0" w:tplc="F7C6287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42EB6"/>
    <w:multiLevelType w:val="hybridMultilevel"/>
    <w:tmpl w:val="EA74ECB8"/>
    <w:lvl w:ilvl="0" w:tplc="E5DE06F2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B1A5EE3"/>
    <w:multiLevelType w:val="hybridMultilevel"/>
    <w:tmpl w:val="A16070D4"/>
    <w:lvl w:ilvl="0" w:tplc="5DB0A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842"/>
    <w:rsid w:val="00004F8A"/>
    <w:rsid w:val="00040B5D"/>
    <w:rsid w:val="000B47CD"/>
    <w:rsid w:val="0013219C"/>
    <w:rsid w:val="00155260"/>
    <w:rsid w:val="001A3BD0"/>
    <w:rsid w:val="001A6B6D"/>
    <w:rsid w:val="001F1651"/>
    <w:rsid w:val="001F37D0"/>
    <w:rsid w:val="001F3DA9"/>
    <w:rsid w:val="00234DEC"/>
    <w:rsid w:val="00303C9F"/>
    <w:rsid w:val="00337B1F"/>
    <w:rsid w:val="003603BA"/>
    <w:rsid w:val="00393555"/>
    <w:rsid w:val="003D6142"/>
    <w:rsid w:val="00465891"/>
    <w:rsid w:val="00565084"/>
    <w:rsid w:val="005770A7"/>
    <w:rsid w:val="005927BC"/>
    <w:rsid w:val="005D3649"/>
    <w:rsid w:val="005F7E5C"/>
    <w:rsid w:val="0062194F"/>
    <w:rsid w:val="006629E7"/>
    <w:rsid w:val="0066450B"/>
    <w:rsid w:val="006A4984"/>
    <w:rsid w:val="006B0CD2"/>
    <w:rsid w:val="007A2870"/>
    <w:rsid w:val="007A6917"/>
    <w:rsid w:val="007D2465"/>
    <w:rsid w:val="00820DDD"/>
    <w:rsid w:val="008244CC"/>
    <w:rsid w:val="00863A16"/>
    <w:rsid w:val="00867B85"/>
    <w:rsid w:val="0090721E"/>
    <w:rsid w:val="0092011F"/>
    <w:rsid w:val="00994EB1"/>
    <w:rsid w:val="009B5CB0"/>
    <w:rsid w:val="009C4059"/>
    <w:rsid w:val="00A1495B"/>
    <w:rsid w:val="00A420E7"/>
    <w:rsid w:val="00AC637F"/>
    <w:rsid w:val="00B6752B"/>
    <w:rsid w:val="00CA5D0C"/>
    <w:rsid w:val="00CF2F27"/>
    <w:rsid w:val="00D75849"/>
    <w:rsid w:val="00D92270"/>
    <w:rsid w:val="00DA04C2"/>
    <w:rsid w:val="00EA685F"/>
    <w:rsid w:val="00EB5842"/>
    <w:rsid w:val="00ED4C51"/>
    <w:rsid w:val="00F223A1"/>
    <w:rsid w:val="00F30D2D"/>
    <w:rsid w:val="00F52AC1"/>
    <w:rsid w:val="00F65EBF"/>
    <w:rsid w:val="00F76E51"/>
    <w:rsid w:val="00F952DA"/>
    <w:rsid w:val="00FE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41E1C"/>
  <w15:chartTrackingRefBased/>
  <w15:docId w15:val="{CE5E1EA5-BD59-41FD-8EA0-189D5816A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584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A3B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04C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4C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2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2774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2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5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6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R. Drew University</Company>
  <LinksUpToDate>false</LinksUpToDate>
  <CharactersWithSpaces>10327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Recanita Jhocson</dc:creator>
  <cp:keywords/>
  <dc:description/>
  <cp:lastModifiedBy>Kristine Shahinyan</cp:lastModifiedBy>
  <cp:revision>2</cp:revision>
  <dcterms:created xsi:type="dcterms:W3CDTF">2020-06-04T02:03:00Z</dcterms:created>
  <dcterms:modified xsi:type="dcterms:W3CDTF">2020-06-04T02:03:00Z</dcterms:modified>
</cp:coreProperties>
</file>